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5"/>
        <w:gridCol w:w="2265"/>
        <w:tblGridChange w:id="0">
          <w:tblGrid>
            <w:gridCol w:w="8205"/>
            <w:gridCol w:w="2265"/>
          </w:tblGrid>
        </w:tblGridChange>
      </w:tblGrid>
      <w:tr>
        <w:trPr>
          <w:cantSplit w:val="0"/>
          <w:trHeight w:val="16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x8fm1uorkbaw" w:id="0"/>
            <w:bookmarkEnd w:id="0"/>
            <w:r w:rsidDel="00000000" w:rsidR="00000000" w:rsidRPr="00000000">
              <w:rPr>
                <w:sz w:val="60"/>
                <w:szCs w:val="60"/>
                <w:rtl w:val="0"/>
              </w:rPr>
              <w:t xml:space="preserve">Shawniece D. Jones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700 Chickahominy Loop, Apt. 101</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Carrollton, VA 23314</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(757) 603-0186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shawniece.jones@aol.com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bookmarkStart w:colFirst="0" w:colLast="0" w:name="_y7d3xdxnr44m" w:id="1"/>
            <w:bookmarkEnd w:id="1"/>
            <w:r w:rsidDel="00000000" w:rsidR="00000000" w:rsidRPr="00000000">
              <w:rPr>
                <w:rFonts w:ascii="Times New Roman" w:cs="Times New Roman" w:eastAsia="Times New Roman" w:hAnsi="Times New Roman"/>
                <w:sz w:val="24"/>
                <w:szCs w:val="24"/>
                <w:rtl w:val="0"/>
              </w:rPr>
              <w:t xml:space="preserve">EXPERIENCE</w:t>
            </w:r>
          </w:p>
          <w:p w:rsidR="00000000" w:rsidDel="00000000" w:rsidP="00000000" w:rsidRDefault="00000000" w:rsidRPr="00000000" w14:paraId="00000008">
            <w:pPr>
              <w:pStyle w:val="Heading2"/>
              <w:rPr>
                <w:rFonts w:ascii="Times New Roman" w:cs="Times New Roman" w:eastAsia="Times New Roman" w:hAnsi="Times New Roman"/>
                <w:b w:val="0"/>
                <w:i w:val="1"/>
              </w:rPr>
            </w:pPr>
            <w:bookmarkStart w:colFirst="0" w:colLast="0" w:name="_rfgvkg2ifhfd" w:id="2"/>
            <w:bookmarkEnd w:id="2"/>
            <w:r w:rsidDel="00000000" w:rsidR="00000000" w:rsidRPr="00000000">
              <w:rPr>
                <w:rFonts w:ascii="Times New Roman" w:cs="Times New Roman" w:eastAsia="Times New Roman" w:hAnsi="Times New Roman"/>
                <w:rtl w:val="0"/>
              </w:rPr>
              <w:t xml:space="preserve">RIVERSIDE REGIONAL MEDICAL CENTER., </w:t>
            </w:r>
            <w:r w:rsidDel="00000000" w:rsidR="00000000" w:rsidRPr="00000000">
              <w:rPr>
                <w:rFonts w:ascii="Times New Roman" w:cs="Times New Roman" w:eastAsia="Times New Roman" w:hAnsi="Times New Roman"/>
                <w:b w:val="0"/>
                <w:rtl w:val="0"/>
              </w:rPr>
              <w:t xml:space="preserve">Newport News, VA</w:t>
            </w:r>
            <w:r w:rsidDel="00000000" w:rsidR="00000000" w:rsidRPr="00000000">
              <w:rPr>
                <w:rtl w:val="0"/>
              </w:rPr>
            </w:r>
          </w:p>
          <w:p w:rsidR="00000000" w:rsidDel="00000000" w:rsidP="00000000" w:rsidRDefault="00000000" w:rsidRPr="00000000" w14:paraId="00000009">
            <w:pPr>
              <w:pStyle w:val="Heading3"/>
              <w:numPr>
                <w:ilvl w:val="0"/>
                <w:numId w:val="3"/>
              </w:numPr>
              <w:ind w:left="720" w:hanging="360"/>
              <w:rPr>
                <w:color w:val="434343"/>
                <w:sz w:val="20"/>
                <w:szCs w:val="20"/>
              </w:rPr>
            </w:pPr>
            <w:bookmarkStart w:colFirst="0" w:colLast="0" w:name="_n64fgzu3lwuy" w:id="3"/>
            <w:bookmarkEnd w:id="3"/>
            <w:r w:rsidDel="00000000" w:rsidR="00000000" w:rsidRPr="00000000">
              <w:rPr>
                <w:rFonts w:ascii="Times New Roman" w:cs="Times New Roman" w:eastAsia="Times New Roman" w:hAnsi="Times New Roman"/>
                <w:b w:val="1"/>
                <w:color w:val="000000"/>
                <w:sz w:val="20"/>
                <w:szCs w:val="20"/>
                <w:rtl w:val="0"/>
              </w:rPr>
              <w:t xml:space="preserve">MICU PRN RN </w:t>
            </w:r>
            <w:r w:rsidDel="00000000" w:rsidR="00000000" w:rsidRPr="00000000">
              <w:rPr>
                <w:rFonts w:ascii="Times New Roman" w:cs="Times New Roman" w:eastAsia="Times New Roman" w:hAnsi="Times New Roman"/>
                <w:color w:val="000000"/>
                <w:sz w:val="20"/>
                <w:szCs w:val="20"/>
                <w:rtl w:val="0"/>
              </w:rPr>
              <w:t xml:space="preserve">February 2021- PRESENT</w:t>
            </w:r>
          </w:p>
          <w:p w:rsidR="00000000" w:rsidDel="00000000" w:rsidP="00000000" w:rsidRDefault="00000000" w:rsidRPr="00000000" w14:paraId="0000000A">
            <w:pPr>
              <w:spacing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Duties include providing nursing care for critically ill patients. Coordinating and facilitating care with other members of the interdisciplinary care team.</w:t>
            </w:r>
            <w:r w:rsidDel="00000000" w:rsidR="00000000" w:rsidRPr="00000000">
              <w:rPr>
                <w:rtl w:val="0"/>
              </w:rPr>
            </w:r>
          </w:p>
          <w:p w:rsidR="00000000" w:rsidDel="00000000" w:rsidP="00000000" w:rsidRDefault="00000000" w:rsidRPr="00000000" w14:paraId="0000000B">
            <w:pPr>
              <w:pStyle w:val="Heading3"/>
              <w:numPr>
                <w:ilvl w:val="0"/>
                <w:numId w:val="5"/>
              </w:numPr>
              <w:ind w:left="720" w:hanging="360"/>
              <w:rPr>
                <w:color w:val="434343"/>
                <w:sz w:val="20"/>
                <w:szCs w:val="20"/>
              </w:rPr>
            </w:pPr>
            <w:bookmarkStart w:colFirst="0" w:colLast="0" w:name="_245ldaasx0v6" w:id="4"/>
            <w:bookmarkEnd w:id="4"/>
            <w:r w:rsidDel="00000000" w:rsidR="00000000" w:rsidRPr="00000000">
              <w:rPr>
                <w:rFonts w:ascii="Times New Roman" w:cs="Times New Roman" w:eastAsia="Times New Roman" w:hAnsi="Times New Roman"/>
                <w:b w:val="1"/>
                <w:color w:val="000000"/>
                <w:sz w:val="20"/>
                <w:szCs w:val="20"/>
                <w:rtl w:val="0"/>
              </w:rPr>
              <w:t xml:space="preserve">CHF RN Navigator</w:t>
            </w:r>
            <w:r w:rsidDel="00000000" w:rsidR="00000000" w:rsidRPr="00000000">
              <w:rPr>
                <w:rFonts w:ascii="Times New Roman" w:cs="Times New Roman" w:eastAsia="Times New Roman" w:hAnsi="Times New Roman"/>
                <w:color w:val="000000"/>
                <w:sz w:val="20"/>
                <w:szCs w:val="20"/>
                <w:rtl w:val="0"/>
              </w:rPr>
              <w:t xml:space="preserve">  August 2019 - February 2021</w:t>
            </w:r>
          </w:p>
          <w:p w:rsidR="00000000" w:rsidDel="00000000" w:rsidP="00000000" w:rsidRDefault="00000000" w:rsidRPr="00000000" w14:paraId="0000000C">
            <w:pPr>
              <w:spacing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First of this role at RRMC. Educate admitted patients with a diagnosis of CHF on how to manage CHF after discharge. Identify barriers of care for CHF patients and implement interventions as solutions for those barriers of care. Provide CHF patients with resources to improve patient outcomes. Follow up with patients after discharge.</w:t>
            </w:r>
            <w:r w:rsidDel="00000000" w:rsidR="00000000" w:rsidRPr="00000000">
              <w:rPr>
                <w:rtl w:val="0"/>
              </w:rPr>
            </w:r>
          </w:p>
          <w:p w:rsidR="00000000" w:rsidDel="00000000" w:rsidP="00000000" w:rsidRDefault="00000000" w:rsidRPr="00000000" w14:paraId="0000000D">
            <w:pPr>
              <w:pStyle w:val="Heading3"/>
              <w:numPr>
                <w:ilvl w:val="0"/>
                <w:numId w:val="1"/>
              </w:numPr>
              <w:ind w:left="720" w:hanging="360"/>
              <w:rPr>
                <w:color w:val="434343"/>
                <w:sz w:val="20"/>
                <w:szCs w:val="20"/>
              </w:rPr>
            </w:pPr>
            <w:bookmarkStart w:colFirst="0" w:colLast="0" w:name="_x0nzvk1g1ymh" w:id="5"/>
            <w:bookmarkEnd w:id="5"/>
            <w:r w:rsidDel="00000000" w:rsidR="00000000" w:rsidRPr="00000000">
              <w:rPr>
                <w:rFonts w:ascii="Times New Roman" w:cs="Times New Roman" w:eastAsia="Times New Roman" w:hAnsi="Times New Roman"/>
                <w:b w:val="1"/>
                <w:color w:val="000000"/>
                <w:sz w:val="20"/>
                <w:szCs w:val="20"/>
                <w:rtl w:val="0"/>
              </w:rPr>
              <w:t xml:space="preserve">MICU PRN RN</w:t>
            </w:r>
            <w:r w:rsidDel="00000000" w:rsidR="00000000" w:rsidRPr="00000000">
              <w:rPr>
                <w:rFonts w:ascii="Times New Roman" w:cs="Times New Roman" w:eastAsia="Times New Roman" w:hAnsi="Times New Roman"/>
                <w:color w:val="000000"/>
                <w:sz w:val="20"/>
                <w:szCs w:val="20"/>
                <w:rtl w:val="0"/>
              </w:rPr>
              <w:t xml:space="preserve"> May 2016  - August 2019</w:t>
            </w:r>
          </w:p>
          <w:p w:rsidR="00000000" w:rsidDel="00000000" w:rsidP="00000000" w:rsidRDefault="00000000" w:rsidRPr="00000000" w14:paraId="0000000E">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Perform the role of Charge Nurse &amp; Nurse Preceptor.</w:t>
            </w:r>
          </w:p>
          <w:p w:rsidR="00000000" w:rsidDel="00000000" w:rsidP="00000000" w:rsidRDefault="00000000" w:rsidRPr="00000000" w14:paraId="0000000F">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Duties include providing nursing care for critically ill patients. Coordinating and facilitating care with other members of the interdisciplinary care team.</w:t>
            </w:r>
          </w:p>
          <w:p w:rsidR="00000000" w:rsidDel="00000000" w:rsidP="00000000" w:rsidRDefault="00000000" w:rsidRPr="00000000" w14:paraId="00000010">
            <w:pPr>
              <w:pStyle w:val="Heading3"/>
              <w:numPr>
                <w:ilvl w:val="0"/>
                <w:numId w:val="4"/>
              </w:numPr>
              <w:ind w:left="720" w:hanging="360"/>
              <w:rPr>
                <w:color w:val="434343"/>
                <w:sz w:val="20"/>
                <w:szCs w:val="20"/>
              </w:rPr>
            </w:pPr>
            <w:bookmarkStart w:colFirst="0" w:colLast="0" w:name="_ta4rcjzezad0" w:id="6"/>
            <w:bookmarkEnd w:id="6"/>
            <w:r w:rsidDel="00000000" w:rsidR="00000000" w:rsidRPr="00000000">
              <w:rPr>
                <w:rFonts w:ascii="Times New Roman" w:cs="Times New Roman" w:eastAsia="Times New Roman" w:hAnsi="Times New Roman"/>
                <w:b w:val="1"/>
                <w:color w:val="000000"/>
                <w:sz w:val="20"/>
                <w:szCs w:val="20"/>
                <w:rtl w:val="0"/>
              </w:rPr>
              <w:t xml:space="preserve">Staffing Resources Dept. Critical Care RN </w:t>
            </w:r>
            <w:r w:rsidDel="00000000" w:rsidR="00000000" w:rsidRPr="00000000">
              <w:rPr>
                <w:rFonts w:ascii="Times New Roman" w:cs="Times New Roman" w:eastAsia="Times New Roman" w:hAnsi="Times New Roman"/>
                <w:color w:val="000000"/>
                <w:sz w:val="20"/>
                <w:szCs w:val="20"/>
                <w:rtl w:val="0"/>
              </w:rPr>
              <w:t xml:space="preserve">July 2013 - May 2016</w:t>
            </w:r>
          </w:p>
          <w:p w:rsidR="00000000" w:rsidDel="00000000" w:rsidP="00000000" w:rsidRDefault="00000000" w:rsidRPr="00000000" w14:paraId="00000011">
            <w:pPr>
              <w:spacing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Worked as an internal traveler within the hospital under the staffing resources dept. I floated to the MICU, SICU, and OICU. </w:t>
            </w:r>
          </w:p>
          <w:p w:rsidR="00000000" w:rsidDel="00000000" w:rsidP="00000000" w:rsidRDefault="00000000" w:rsidRPr="00000000" w14:paraId="00000012">
            <w:pPr>
              <w:spacing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3">
            <w:pPr>
              <w:pStyle w:val="Heading3"/>
              <w:numPr>
                <w:ilvl w:val="0"/>
                <w:numId w:val="2"/>
              </w:numPr>
              <w:ind w:left="720" w:hanging="360"/>
              <w:rPr>
                <w:color w:val="434343"/>
                <w:sz w:val="20"/>
                <w:szCs w:val="20"/>
              </w:rPr>
            </w:pPr>
            <w:bookmarkStart w:colFirst="0" w:colLast="0" w:name="_owk0bgczc66m" w:id="7"/>
            <w:bookmarkEnd w:id="7"/>
            <w:r w:rsidDel="00000000" w:rsidR="00000000" w:rsidRPr="00000000">
              <w:rPr>
                <w:rFonts w:ascii="Times New Roman" w:cs="Times New Roman" w:eastAsia="Times New Roman" w:hAnsi="Times New Roman"/>
                <w:b w:val="1"/>
                <w:color w:val="000000"/>
                <w:sz w:val="20"/>
                <w:szCs w:val="20"/>
                <w:rtl w:val="0"/>
              </w:rPr>
              <w:t xml:space="preserve">MICU (MICU but formerly known as CCU) Staff RN </w:t>
            </w:r>
            <w:r w:rsidDel="00000000" w:rsidR="00000000" w:rsidRPr="00000000">
              <w:rPr>
                <w:rFonts w:ascii="Times New Roman" w:cs="Times New Roman" w:eastAsia="Times New Roman" w:hAnsi="Times New Roman"/>
                <w:color w:val="000000"/>
                <w:sz w:val="20"/>
                <w:szCs w:val="20"/>
                <w:rtl w:val="0"/>
              </w:rPr>
              <w:t xml:space="preserve">January 2012 - June 2013</w:t>
            </w:r>
          </w:p>
          <w:p w:rsidR="00000000" w:rsidDel="00000000" w:rsidP="00000000" w:rsidRDefault="00000000" w:rsidRPr="00000000" w14:paraId="00000014">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Duties include providing nursing care for critically ill patients. Coordinating and facilitating care with other members of the interdisciplinary care team.</w:t>
            </w:r>
          </w:p>
          <w:p w:rsidR="00000000" w:rsidDel="00000000" w:rsidP="00000000" w:rsidRDefault="00000000" w:rsidRPr="00000000" w14:paraId="00000015">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BLS &amp; ACLS certifications expire 10/2022, NIHSS certification completed 07/2021</w:t>
            </w:r>
          </w:p>
          <w:p w:rsidR="00000000" w:rsidDel="00000000" w:rsidP="00000000" w:rsidRDefault="00000000" w:rsidRPr="00000000" w14:paraId="00000016">
            <w:pPr>
              <w:spacing w:line="240" w:lineRule="auto"/>
              <w:rPr>
                <w:rFonts w:ascii="Times New Roman" w:cs="Times New Roman" w:eastAsia="Times New Roman" w:hAnsi="Times New Roman"/>
                <w:b w:val="1"/>
                <w:color w:val="2079c7"/>
                <w:sz w:val="24"/>
                <w:szCs w:val="24"/>
              </w:rPr>
            </w:pPr>
            <w:r w:rsidDel="00000000" w:rsidR="00000000" w:rsidRPr="00000000">
              <w:rPr>
                <w:rFonts w:ascii="Times New Roman" w:cs="Times New Roman" w:eastAsia="Times New Roman" w:hAnsi="Times New Roman"/>
                <w:b w:val="1"/>
                <w:color w:val="2079c7"/>
                <w:sz w:val="24"/>
                <w:szCs w:val="24"/>
                <w:rtl w:val="0"/>
              </w:rPr>
              <w:t xml:space="preserve">EDUCATION</w:t>
            </w:r>
          </w:p>
          <w:p w:rsidR="00000000" w:rsidDel="00000000" w:rsidP="00000000" w:rsidRDefault="00000000" w:rsidRPr="00000000" w14:paraId="00000017">
            <w:pPr>
              <w:spacing w:line="24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Liberty University</w:t>
            </w:r>
            <w:r w:rsidDel="00000000" w:rsidR="00000000" w:rsidRPr="00000000">
              <w:rPr>
                <w:rFonts w:ascii="Times New Roman" w:cs="Times New Roman" w:eastAsia="Times New Roman" w:hAnsi="Times New Roman"/>
                <w:color w:val="000000"/>
                <w:sz w:val="22"/>
                <w:szCs w:val="22"/>
                <w:rtl w:val="0"/>
              </w:rPr>
              <w:t xml:space="preserve">, Lynchburg, VA — </w:t>
            </w:r>
            <w:r w:rsidDel="00000000" w:rsidR="00000000" w:rsidRPr="00000000">
              <w:rPr>
                <w:rFonts w:ascii="Times New Roman" w:cs="Times New Roman" w:eastAsia="Times New Roman" w:hAnsi="Times New Roman"/>
                <w:i w:val="1"/>
                <w:color w:val="000000"/>
                <w:sz w:val="22"/>
                <w:szCs w:val="22"/>
                <w:rtl w:val="0"/>
              </w:rPr>
              <w:t xml:space="preserve">BSN (Graduated Cum Laude)</w:t>
            </w:r>
          </w:p>
          <w:p w:rsidR="00000000" w:rsidDel="00000000" w:rsidP="00000000" w:rsidRDefault="00000000" w:rsidRPr="00000000" w14:paraId="00000018">
            <w:pPr>
              <w:spacing w:after="100" w:before="1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January 2015 - May 2017</w:t>
            </w:r>
          </w:p>
          <w:p w:rsidR="00000000" w:rsidDel="00000000" w:rsidP="00000000" w:rsidRDefault="00000000" w:rsidRPr="00000000" w14:paraId="00000019">
            <w:pPr>
              <w:spacing w:after="100" w:before="100" w:line="24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Riverside School of Health Careers</w:t>
            </w:r>
            <w:r w:rsidDel="00000000" w:rsidR="00000000" w:rsidRPr="00000000">
              <w:rPr>
                <w:rFonts w:ascii="Times New Roman" w:cs="Times New Roman" w:eastAsia="Times New Roman" w:hAnsi="Times New Roman"/>
                <w:color w:val="000000"/>
                <w:sz w:val="22"/>
                <w:szCs w:val="22"/>
                <w:rtl w:val="0"/>
              </w:rPr>
              <w:t xml:space="preserve">, Newport News, VA — </w:t>
            </w:r>
            <w:r w:rsidDel="00000000" w:rsidR="00000000" w:rsidRPr="00000000">
              <w:rPr>
                <w:rFonts w:ascii="Times New Roman" w:cs="Times New Roman" w:eastAsia="Times New Roman" w:hAnsi="Times New Roman"/>
                <w:i w:val="1"/>
                <w:color w:val="000000"/>
                <w:sz w:val="22"/>
                <w:szCs w:val="22"/>
                <w:rtl w:val="0"/>
              </w:rPr>
              <w:t xml:space="preserve">Registered Nursing Diploma (Graduated with Honors)</w:t>
            </w:r>
          </w:p>
          <w:p w:rsidR="00000000" w:rsidDel="00000000" w:rsidP="00000000" w:rsidRDefault="00000000" w:rsidRPr="00000000" w14:paraId="0000001A">
            <w:pPr>
              <w:spacing w:after="100" w:before="1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January 2010 - December 2011</w:t>
            </w:r>
          </w:p>
          <w:p w:rsidR="00000000" w:rsidDel="00000000" w:rsidP="00000000" w:rsidRDefault="00000000" w:rsidRPr="00000000" w14:paraId="0000001B">
            <w:pPr>
              <w:spacing w:after="100" w:before="100" w:line="24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Thomas Nelson Community College</w:t>
            </w:r>
            <w:r w:rsidDel="00000000" w:rsidR="00000000" w:rsidRPr="00000000">
              <w:rPr>
                <w:rFonts w:ascii="Times New Roman" w:cs="Times New Roman" w:eastAsia="Times New Roman" w:hAnsi="Times New Roman"/>
                <w:color w:val="000000"/>
                <w:sz w:val="22"/>
                <w:szCs w:val="22"/>
                <w:rtl w:val="0"/>
              </w:rPr>
              <w:t xml:space="preserve">, Hampton, VA — </w:t>
            </w:r>
            <w:r w:rsidDel="00000000" w:rsidR="00000000" w:rsidRPr="00000000">
              <w:rPr>
                <w:rFonts w:ascii="Times New Roman" w:cs="Times New Roman" w:eastAsia="Times New Roman" w:hAnsi="Times New Roman"/>
                <w:i w:val="1"/>
                <w:color w:val="000000"/>
                <w:sz w:val="22"/>
                <w:szCs w:val="22"/>
                <w:rtl w:val="0"/>
              </w:rPr>
              <w:t xml:space="preserve">Pre-Nursing Courses</w:t>
            </w:r>
          </w:p>
          <w:p w:rsidR="00000000" w:rsidDel="00000000" w:rsidP="00000000" w:rsidRDefault="00000000" w:rsidRPr="00000000" w14:paraId="0000001C">
            <w:pPr>
              <w:spacing w:after="100" w:before="1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September 2008  - December 2009</w:t>
            </w:r>
          </w:p>
          <w:p w:rsidR="00000000" w:rsidDel="00000000" w:rsidP="00000000" w:rsidRDefault="00000000" w:rsidRPr="00000000" w14:paraId="0000001D">
            <w:pPr>
              <w:spacing w:after="100" w:before="100" w:line="24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Surry County High School</w:t>
            </w:r>
            <w:r w:rsidDel="00000000" w:rsidR="00000000" w:rsidRPr="00000000">
              <w:rPr>
                <w:rFonts w:ascii="Times New Roman" w:cs="Times New Roman" w:eastAsia="Times New Roman" w:hAnsi="Times New Roman"/>
                <w:color w:val="000000"/>
                <w:sz w:val="22"/>
                <w:szCs w:val="22"/>
                <w:rtl w:val="0"/>
              </w:rPr>
              <w:t xml:space="preserve">, Surry County, VA — </w:t>
            </w:r>
            <w:r w:rsidDel="00000000" w:rsidR="00000000" w:rsidRPr="00000000">
              <w:rPr>
                <w:rFonts w:ascii="Times New Roman" w:cs="Times New Roman" w:eastAsia="Times New Roman" w:hAnsi="Times New Roman"/>
                <w:i w:val="1"/>
                <w:color w:val="000000"/>
                <w:sz w:val="22"/>
                <w:szCs w:val="22"/>
                <w:rtl w:val="0"/>
              </w:rPr>
              <w:t xml:space="preserve">Diploma (Honors)</w:t>
            </w:r>
          </w:p>
          <w:p w:rsidR="00000000" w:rsidDel="00000000" w:rsidP="00000000" w:rsidRDefault="00000000" w:rsidRPr="00000000" w14:paraId="0000001E">
            <w:pPr>
              <w:spacing w:after="100" w:before="1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September 2008  - December 2009</w:t>
            </w:r>
          </w:p>
          <w:p w:rsidR="00000000" w:rsidDel="00000000" w:rsidP="00000000" w:rsidRDefault="00000000" w:rsidRPr="00000000" w14:paraId="0000001F">
            <w:pPr>
              <w:pStyle w:val="Heading3"/>
              <w:pageBreakBefore w:val="0"/>
              <w:spacing w:line="240" w:lineRule="auto"/>
              <w:rPr>
                <w:rFonts w:ascii="Times New Roman" w:cs="Times New Roman" w:eastAsia="Times New Roman" w:hAnsi="Times New Roman"/>
                <w:color w:val="000000"/>
                <w:sz w:val="22"/>
                <w:szCs w:val="22"/>
              </w:rPr>
            </w:pPr>
            <w:bookmarkStart w:colFirst="0" w:colLast="0" w:name="_bnf8s8o6be5o" w:id="8"/>
            <w:bookmarkEnd w:id="8"/>
            <w:r w:rsidDel="00000000" w:rsidR="00000000" w:rsidRPr="00000000">
              <w:rPr>
                <w:rtl w:val="0"/>
              </w:rPr>
            </w:r>
          </w:p>
          <w:p w:rsidR="00000000" w:rsidDel="00000000" w:rsidP="00000000" w:rsidRDefault="00000000" w:rsidRPr="00000000" w14:paraId="00000020">
            <w:pPr>
              <w:pageBreakBefore w:val="0"/>
              <w:spacing w:before="0" w:line="240" w:lineRule="auto"/>
              <w:rPr>
                <w:color w:val="00000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120" w:line="240" w:lineRule="auto"/>
              <w:rPr>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tuxh7mwdaxox" w:id="9"/>
            <w:bookmarkEnd w:id="9"/>
            <w:r w:rsidDel="00000000" w:rsidR="00000000" w:rsidRPr="00000000">
              <w:rPr>
                <w:rtl w:val="0"/>
              </w:rPr>
              <w:t xml:space="preserve">AWARDS</w:t>
            </w:r>
          </w:p>
          <w:p w:rsidR="00000000" w:rsidDel="00000000" w:rsidP="00000000" w:rsidRDefault="00000000" w:rsidRPr="00000000" w14:paraId="00000023">
            <w:pPr>
              <w:pageBreakBefore w:val="0"/>
              <w:spacing w:before="0" w:line="24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pPr>
            <w:r w:rsidDel="00000000" w:rsidR="00000000" w:rsidRPr="00000000">
              <w:rPr>
                <w:b w:val="1"/>
                <w:rtl w:val="0"/>
              </w:rPr>
              <w:t xml:space="preserve">Multiple Champion of Carings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300" w:firstLine="0"/>
              <w:jc w:val="left"/>
              <w:rPr/>
            </w:pPr>
            <w:r w:rsidDel="00000000" w:rsidR="00000000" w:rsidRPr="00000000">
              <w:rPr>
                <w:b w:val="1"/>
                <w:rtl w:val="0"/>
              </w:rPr>
              <w:t xml:space="preserve">Multiple Rounding Recognition</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0" w:right="300" w:firstLine="0"/>
              <w:jc w:val="left"/>
              <w:rPr/>
            </w:pPr>
            <w:r w:rsidDel="00000000" w:rsidR="00000000" w:rsidRPr="00000000">
              <w:rPr>
                <w:rtl w:val="0"/>
              </w:rPr>
            </w:r>
          </w:p>
        </w:tc>
      </w:tr>
    </w:tb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