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color="000000" w:space="1" w:sz="24" w:val="single"/>
          <w:right w:space="0" w:sz="0" w:val="nil"/>
          <w:between w:space="0" w:sz="0" w:val="nil"/>
        </w:pBdr>
        <w:spacing w:after="0" w:line="240" w:lineRule="auto"/>
        <w:jc w:val="center"/>
        <w:rPr>
          <w:rFonts w:ascii="Times New Roman" w:cs="Times New Roman" w:eastAsia="Times New Roman" w:hAnsi="Times New Roman"/>
          <w:b w:val="1"/>
          <w:color w:val="000000"/>
          <w:sz w:val="32"/>
          <w:szCs w:val="32"/>
        </w:rPr>
      </w:pPr>
      <w:bookmarkStart w:colFirst="0" w:colLast="0" w:name="_heading=h.gjdgxs" w:id="0"/>
      <w:bookmarkEnd w:id="0"/>
      <w:r w:rsidDel="00000000" w:rsidR="00000000" w:rsidRPr="00000000">
        <w:rPr>
          <w:rFonts w:ascii="Times New Roman" w:cs="Times New Roman" w:eastAsia="Times New Roman" w:hAnsi="Times New Roman"/>
          <w:b w:val="1"/>
          <w:color w:val="000000"/>
          <w:sz w:val="32"/>
          <w:szCs w:val="32"/>
          <w:rtl w:val="0"/>
        </w:rPr>
        <w:t xml:space="preserve">MARENA RITCHIE</w:t>
      </w:r>
    </w:p>
    <w:p w:rsidR="00000000" w:rsidDel="00000000" w:rsidP="00000000" w:rsidRDefault="00000000" w:rsidRPr="00000000" w14:paraId="00000002">
      <w:pPr>
        <w:pBdr>
          <w:top w:space="0" w:sz="0" w:val="nil"/>
          <w:left w:space="0" w:sz="0" w:val="nil"/>
          <w:bottom w:color="000000" w:space="1" w:sz="24" w:val="single"/>
          <w:right w:space="0" w:sz="0" w:val="nil"/>
          <w:between w:space="0" w:sz="0" w:val="nil"/>
        </w:pBdr>
        <w:spacing w:after="0" w:before="120" w:line="168"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122 Clipper Drive</w:t>
      </w:r>
      <w:r w:rsidDel="00000000" w:rsidR="00000000" w:rsidRPr="00000000">
        <w:rPr>
          <w:rFonts w:ascii="Times New Roman" w:cs="Times New Roman" w:eastAsia="Times New Roman" w:hAnsi="Times New Roman"/>
          <w:color w:val="000000"/>
          <w:sz w:val="20"/>
          <w:szCs w:val="20"/>
          <w:rtl w:val="0"/>
        </w:rPr>
        <w:t xml:space="preserve"> </w:t>
        <w:tab/>
        <w:tab/>
        <w:tab/>
        <w:tab/>
        <w:tab/>
        <w:tab/>
        <w:tab/>
        <w:tab/>
        <w:tab/>
        <w:t xml:space="preserve"> </w:t>
        <w:tab/>
        <w:t xml:space="preserve">(970) 398-1237</w:t>
      </w:r>
    </w:p>
    <w:p w:rsidR="00000000" w:rsidDel="00000000" w:rsidP="00000000" w:rsidRDefault="00000000" w:rsidRPr="00000000" w14:paraId="00000003">
      <w:pPr>
        <w:pBdr>
          <w:top w:space="0" w:sz="0" w:val="nil"/>
          <w:left w:space="0" w:sz="0" w:val="nil"/>
          <w:bottom w:color="000000" w:space="1" w:sz="24" w:val="single"/>
          <w:right w:space="0" w:sz="0" w:val="nil"/>
          <w:between w:space="0" w:sz="0" w:val="nil"/>
        </w:pBdr>
        <w:spacing w:after="0" w:before="120" w:line="168"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20"/>
          <w:szCs w:val="20"/>
          <w:rtl w:val="0"/>
        </w:rPr>
        <w:t xml:space="preserve">Middletown, DE 19709 USA                                                                                                                 </w:t>
        <w:tab/>
      </w:r>
      <w:hyperlink r:id="rId7">
        <w:r w:rsidDel="00000000" w:rsidR="00000000" w:rsidRPr="00000000">
          <w:rPr>
            <w:rFonts w:ascii="Times New Roman" w:cs="Times New Roman" w:eastAsia="Times New Roman" w:hAnsi="Times New Roman"/>
            <w:color w:val="0000ff"/>
            <w:sz w:val="20"/>
            <w:szCs w:val="20"/>
            <w:u w:val="single"/>
            <w:rtl w:val="0"/>
          </w:rPr>
          <w:t xml:space="preserve">mlritchie18@gmail.com</w:t>
        </w:r>
      </w:hyperlink>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color="000000" w:space="1" w:sz="12"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color="000000" w:space="1" w:sz="12" w:val="single"/>
          <w:right w:space="0" w:sz="0" w:val="nil"/>
          <w:between w:space="0" w:sz="0" w:val="nil"/>
        </w:pBdr>
        <w:spacing w:after="0" w:line="240" w:lineRule="auto"/>
        <w:rPr>
          <w:rFonts w:ascii="Times New Roman" w:cs="Times New Roman" w:eastAsia="Times New Roman" w:hAnsi="Times New Roman"/>
          <w:color w:val="000000"/>
          <w:sz w:val="26"/>
          <w:szCs w:val="26"/>
        </w:rPr>
        <w:sectPr>
          <w:pgSz w:h="15840" w:w="12240" w:orient="portrait"/>
          <w:pgMar w:bottom="720" w:top="720" w:left="540" w:right="720" w:header="720" w:footer="720"/>
          <w:pgNumType w:start="1"/>
        </w:sectPr>
      </w:pPr>
      <w:r w:rsidDel="00000000" w:rsidR="00000000" w:rsidRPr="00000000">
        <w:rPr>
          <w:rFonts w:ascii="Times New Roman" w:cs="Times New Roman" w:eastAsia="Times New Roman" w:hAnsi="Times New Roman"/>
          <w:b w:val="1"/>
          <w:color w:val="000000"/>
          <w:sz w:val="26"/>
          <w:szCs w:val="26"/>
          <w:rtl w:val="0"/>
        </w:rPr>
        <w:t xml:space="preserve">PROFESSIONAL SKILLS</w:t>
      </w:r>
      <w:r w:rsidDel="00000000" w:rsidR="00000000" w:rsidRPr="00000000">
        <w:rPr>
          <w:rtl w:val="0"/>
        </w:rPr>
      </w:r>
    </w:p>
    <w:p w:rsidR="00000000" w:rsidDel="00000000" w:rsidP="00000000" w:rsidRDefault="00000000" w:rsidRPr="00000000" w14:paraId="00000006">
      <w:pPr>
        <w:spacing w:after="0" w:line="240" w:lineRule="auto"/>
        <w:ind w:left="2160" w:hanging="21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Proficient with </w:t>
      </w:r>
      <w:r w:rsidDel="00000000" w:rsidR="00000000" w:rsidRPr="00000000">
        <w:rPr>
          <w:rFonts w:ascii="Times New Roman" w:cs="Times New Roman" w:eastAsia="Times New Roman" w:hAnsi="Times New Roman"/>
          <w:b w:val="1"/>
          <w:sz w:val="23"/>
          <w:szCs w:val="23"/>
          <w:rtl w:val="0"/>
        </w:rPr>
        <w:t xml:space="preserve">Cerner, Epic</w:t>
      </w:r>
      <w:r w:rsidDel="00000000" w:rsidR="00000000" w:rsidRPr="00000000">
        <w:rPr>
          <w:rFonts w:ascii="Times New Roman" w:cs="Times New Roman" w:eastAsia="Times New Roman" w:hAnsi="Times New Roman"/>
          <w:sz w:val="23"/>
          <w:szCs w:val="23"/>
          <w:rtl w:val="0"/>
        </w:rPr>
        <w:t xml:space="preserve"> and </w:t>
      </w:r>
      <w:r w:rsidDel="00000000" w:rsidR="00000000" w:rsidRPr="00000000">
        <w:rPr>
          <w:rFonts w:ascii="Times New Roman" w:cs="Times New Roman" w:eastAsia="Times New Roman" w:hAnsi="Times New Roman"/>
          <w:b w:val="1"/>
          <w:sz w:val="23"/>
          <w:szCs w:val="23"/>
          <w:rtl w:val="0"/>
        </w:rPr>
        <w:t xml:space="preserve">McKesson</w:t>
      </w:r>
    </w:p>
    <w:p w:rsidR="00000000" w:rsidDel="00000000" w:rsidP="00000000" w:rsidRDefault="00000000" w:rsidRPr="00000000" w14:paraId="00000007">
      <w:pPr>
        <w:spacing w:after="0" w:line="240" w:lineRule="auto"/>
        <w:ind w:left="2160" w:hanging="21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Proficient in IV skills, 12-lead placement, medication administration, </w:t>
      </w:r>
    </w:p>
    <w:p w:rsidR="00000000" w:rsidDel="00000000" w:rsidP="00000000" w:rsidRDefault="00000000" w:rsidRPr="00000000" w14:paraId="00000008">
      <w:pPr>
        <w:spacing w:after="0" w:line="240" w:lineRule="auto"/>
        <w:ind w:left="2160" w:hanging="21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Bilingual in English and Khmer (Cambodian)</w:t>
      </w:r>
    </w:p>
    <w:p w:rsidR="00000000" w:rsidDel="00000000" w:rsidP="00000000" w:rsidRDefault="00000000" w:rsidRPr="00000000" w14:paraId="00000009">
      <w:pPr>
        <w:spacing w:after="0" w:line="240" w:lineRule="auto"/>
        <w:ind w:firstLine="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Certifications:</w:t>
      </w:r>
      <w:r w:rsidDel="00000000" w:rsidR="00000000" w:rsidRPr="00000000">
        <w:rPr>
          <w:rtl w:val="0"/>
        </w:rPr>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Current BLS Provider-</w:t>
      </w:r>
      <w:r w:rsidDel="00000000" w:rsidR="00000000" w:rsidRPr="00000000">
        <w:rPr>
          <w:rFonts w:ascii="Times New Roman" w:cs="Times New Roman" w:eastAsia="Times New Roman" w:hAnsi="Times New Roman"/>
          <w:b w:val="1"/>
          <w:color w:val="000000"/>
          <w:sz w:val="23"/>
          <w:szCs w:val="23"/>
          <w:rtl w:val="0"/>
        </w:rPr>
        <w:t xml:space="preserve">American Heart Association</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Current</w:t>
      </w:r>
      <w:r w:rsidDel="00000000" w:rsidR="00000000" w:rsidRPr="00000000">
        <w:rPr>
          <w:rFonts w:ascii="Times New Roman" w:cs="Times New Roman" w:eastAsia="Times New Roman" w:hAnsi="Times New Roman"/>
          <w:b w:val="1"/>
          <w:color w:val="000000"/>
          <w:sz w:val="23"/>
          <w:szCs w:val="23"/>
          <w:rtl w:val="0"/>
        </w:rPr>
        <w:t xml:space="preserve"> Adult ACLS</w:t>
      </w:r>
      <w:r w:rsidDel="00000000" w:rsidR="00000000" w:rsidRPr="00000000">
        <w:rPr>
          <w:rFonts w:ascii="Times New Roman" w:cs="Times New Roman" w:eastAsia="Times New Roman" w:hAnsi="Times New Roman"/>
          <w:color w:val="000000"/>
          <w:sz w:val="23"/>
          <w:szCs w:val="23"/>
          <w:rtl w:val="0"/>
        </w:rPr>
        <w:t xml:space="preserve"> Certified</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sz w:val="23"/>
          <w:szCs w:val="23"/>
          <w:rtl w:val="0"/>
        </w:rPr>
        <w:t xml:space="preserve">Current </w:t>
      </w:r>
      <w:r w:rsidDel="00000000" w:rsidR="00000000" w:rsidRPr="00000000">
        <w:rPr>
          <w:rFonts w:ascii="Times New Roman" w:cs="Times New Roman" w:eastAsia="Times New Roman" w:hAnsi="Times New Roman"/>
          <w:b w:val="1"/>
          <w:sz w:val="23"/>
          <w:szCs w:val="23"/>
          <w:rtl w:val="0"/>
        </w:rPr>
        <w:t xml:space="preserve">NIHSS</w:t>
      </w:r>
      <w:r w:rsidDel="00000000" w:rsidR="00000000" w:rsidRPr="00000000">
        <w:rPr>
          <w:rFonts w:ascii="Times New Roman" w:cs="Times New Roman" w:eastAsia="Times New Roman" w:hAnsi="Times New Roman"/>
          <w:sz w:val="23"/>
          <w:szCs w:val="23"/>
          <w:rtl w:val="0"/>
        </w:rPr>
        <w:t xml:space="preserve"> Certified</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t xml:space="preserve">Current </w:t>
      </w:r>
      <w:r w:rsidDel="00000000" w:rsidR="00000000" w:rsidRPr="00000000">
        <w:rPr>
          <w:rFonts w:ascii="Times New Roman" w:cs="Times New Roman" w:eastAsia="Times New Roman" w:hAnsi="Times New Roman"/>
          <w:b w:val="1"/>
          <w:sz w:val="23"/>
          <w:szCs w:val="23"/>
          <w:rtl w:val="0"/>
        </w:rPr>
        <w:t xml:space="preserve">CPI-Nonviolent</w:t>
      </w:r>
      <w:r w:rsidDel="00000000" w:rsidR="00000000" w:rsidRPr="00000000">
        <w:rPr>
          <w:rFonts w:ascii="Times New Roman" w:cs="Times New Roman" w:eastAsia="Times New Roman" w:hAnsi="Times New Roman"/>
          <w:sz w:val="23"/>
          <w:szCs w:val="23"/>
          <w:rtl w:val="0"/>
        </w:rPr>
        <w:t xml:space="preserve"> Crisis Intervention Certified</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tl w:val="0"/>
        </w:rPr>
      </w:r>
    </w:p>
    <w:p w:rsidR="00000000" w:rsidDel="00000000" w:rsidP="00000000" w:rsidRDefault="00000000" w:rsidRPr="00000000" w14:paraId="0000000E">
      <w:pPr>
        <w:pBdr>
          <w:top w:space="0" w:sz="0" w:val="nil"/>
          <w:left w:space="0" w:sz="0" w:val="nil"/>
          <w:bottom w:color="000000" w:space="1" w:sz="12"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color="000000" w:space="1" w:sz="12" w:val="single"/>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EDUCATION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Liberty University, Lynchburg, VA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Bachelor of Science in Nursing, Minor in Psychology</w:t>
        <w:tab/>
        <w:tab/>
        <w:tab/>
        <w:t xml:space="preserve"> Graduated May 2019</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Achievements: Attended residential classes for three years, recipient of full work/study scholarship, Dean’s List three semesters.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Bachelor of Science in Health Promotion</w:t>
        <w:tab/>
        <w:tab/>
        <w:tab/>
        <w:tab/>
        <w:tab/>
        <w:t xml:space="preserve"> Graduated May 2013</w:t>
      </w:r>
      <w:r w:rsidDel="00000000" w:rsidR="00000000" w:rsidRPr="00000000">
        <w:rPr>
          <w:rtl w:val="0"/>
        </w:rPr>
      </w:r>
    </w:p>
    <w:p w:rsidR="00000000" w:rsidDel="00000000" w:rsidP="00000000" w:rsidRDefault="00000000" w:rsidRPr="00000000" w14:paraId="00000014">
      <w:pPr>
        <w:pBdr>
          <w:top w:space="0" w:sz="0" w:val="nil"/>
          <w:left w:space="0" w:sz="0" w:val="nil"/>
          <w:bottom w:color="000000" w:space="1" w:sz="12" w:val="single"/>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Achievements: Attended residential classes for four years, recipient of full work/study scholarship, Dean’s List, nursing emphasis, pathophysiology tutor, and nursing lab assistant.</w:t>
      </w:r>
    </w:p>
    <w:p w:rsidR="00000000" w:rsidDel="00000000" w:rsidP="00000000" w:rsidRDefault="00000000" w:rsidRPr="00000000" w14:paraId="00000015">
      <w:pPr>
        <w:pBdr>
          <w:top w:space="0" w:sz="0" w:val="nil"/>
          <w:left w:space="0" w:sz="0" w:val="nil"/>
          <w:bottom w:color="000000" w:space="1" w:sz="12"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color="000000" w:space="1" w:sz="12" w:val="single"/>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EXPERIENCES</w:t>
      </w:r>
    </w:p>
    <w:p w:rsidR="00000000" w:rsidDel="00000000" w:rsidP="00000000" w:rsidRDefault="00000000" w:rsidRPr="00000000" w14:paraId="00000017">
      <w:pPr>
        <w:spacing w:after="0" w:lineRule="auto"/>
        <w:ind w:left="2160" w:hanging="21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Registered Nurse Float Pool                        November 2021 - Current</w:t>
      </w:r>
    </w:p>
    <w:p w:rsidR="00000000" w:rsidDel="00000000" w:rsidP="00000000" w:rsidRDefault="00000000" w:rsidRPr="00000000" w14:paraId="00000018">
      <w:pPr>
        <w:numPr>
          <w:ilvl w:val="0"/>
          <w:numId w:val="3"/>
        </w:numPr>
        <w:spacing w:after="0" w:lineRule="auto"/>
        <w:ind w:left="720" w:hanging="3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Float Pool: </w:t>
      </w:r>
      <w:r w:rsidDel="00000000" w:rsidR="00000000" w:rsidRPr="00000000">
        <w:rPr>
          <w:rFonts w:ascii="Times New Roman" w:cs="Times New Roman" w:eastAsia="Times New Roman" w:hAnsi="Times New Roman"/>
          <w:sz w:val="23"/>
          <w:szCs w:val="23"/>
          <w:rtl w:val="0"/>
        </w:rPr>
        <w:t xml:space="preserve">floats between med/surg and step down units, cares for patients with Tracheostomy and PEG, cares for patients with COVID-19 on high flow NC, cares for unstable patients, and cares for postmortem patients. </w:t>
      </w:r>
      <w:r w:rsidDel="00000000" w:rsidR="00000000" w:rsidRPr="00000000">
        <w:rPr>
          <w:rtl w:val="0"/>
        </w:rPr>
      </w:r>
    </w:p>
    <w:p w:rsidR="00000000" w:rsidDel="00000000" w:rsidP="00000000" w:rsidRDefault="00000000" w:rsidRPr="00000000" w14:paraId="00000019">
      <w:pPr>
        <w:spacing w:after="0" w:lineRule="auto"/>
        <w:ind w:left="2160" w:hanging="21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Registered Nurse Medical Surgical Unit     April 2020 - November 2021</w:t>
      </w:r>
    </w:p>
    <w:p w:rsidR="00000000" w:rsidDel="00000000" w:rsidP="00000000" w:rsidRDefault="00000000" w:rsidRPr="00000000" w14:paraId="0000001A">
      <w:pPr>
        <w:numPr>
          <w:ilvl w:val="0"/>
          <w:numId w:val="3"/>
        </w:numPr>
        <w:spacing w:after="0" w:lineRule="auto"/>
        <w:ind w:left="720" w:hanging="3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5B/3B Medical Unit: </w:t>
      </w:r>
      <w:r w:rsidDel="00000000" w:rsidR="00000000" w:rsidRPr="00000000">
        <w:rPr>
          <w:rFonts w:ascii="Times New Roman" w:cs="Times New Roman" w:eastAsia="Times New Roman" w:hAnsi="Times New Roman"/>
          <w:sz w:val="23"/>
          <w:szCs w:val="23"/>
          <w:rtl w:val="0"/>
        </w:rPr>
        <w:t xml:space="preserve">Medications administration, patient management and prioritization, direct patient care, responding to medical emergencies, participates in RRTs and code blues, participates in hospital performance improvement activities to improve safety and patient outcomes, performs preventive skin care measures, participates in patients’ admission intakes and discharges instructions, perform blood drawn from central lines, accessed the Formulary/Lippincott/CMG, Advocate for patients and families, performs post mortem care, performs trach care, performs foley catheterization, performs wounds care, perform accuchecks, precepts new grad-nurse. </w:t>
      </w:r>
      <w:r w:rsidDel="00000000" w:rsidR="00000000" w:rsidRPr="00000000">
        <w:rPr>
          <w:rtl w:val="0"/>
        </w:rPr>
      </w:r>
    </w:p>
    <w:p w:rsidR="00000000" w:rsidDel="00000000" w:rsidP="00000000" w:rsidRDefault="00000000" w:rsidRPr="00000000" w14:paraId="0000001B">
      <w:pPr>
        <w:spacing w:after="0" w:lineRule="auto"/>
        <w:ind w:left="2160" w:hanging="21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Registered Nurse in the Critical Care Program</w:t>
        <w:tab/>
        <w:t xml:space="preserve">December 2019- April 2020</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Full patient load with a preceptor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Cardiac ICU: </w:t>
      </w:r>
      <w:r w:rsidDel="00000000" w:rsidR="00000000" w:rsidRPr="00000000">
        <w:rPr>
          <w:rFonts w:ascii="Times New Roman" w:cs="Times New Roman" w:eastAsia="Times New Roman" w:hAnsi="Times New Roman"/>
          <w:color w:val="000000"/>
          <w:sz w:val="23"/>
          <w:szCs w:val="23"/>
          <w:rtl w:val="0"/>
        </w:rPr>
        <w:t xml:space="preserve">Titrated drips, exposed to ECMO and the Balloon pump, cared for surgical patient, set up ART line, shot profiles for Swan, charted hemodynamics, straight catheterized, handed off report, used I-STAT, drew blood from ART line, drew mix venous from the distal port, accessed the Formulary/Lippincott/CMG for meds titration </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MICU: </w:t>
      </w:r>
      <w:r w:rsidDel="00000000" w:rsidR="00000000" w:rsidRPr="00000000">
        <w:rPr>
          <w:rFonts w:ascii="Times New Roman" w:cs="Times New Roman" w:eastAsia="Times New Roman" w:hAnsi="Times New Roman"/>
          <w:color w:val="000000"/>
          <w:sz w:val="23"/>
          <w:szCs w:val="23"/>
          <w:rtl w:val="0"/>
        </w:rPr>
        <w:t xml:space="preserve">titrated drips, weaned patient off the vent, trained on how to use the TOF and Bis monitor while caring for patients who were sedated and paralyzed, cared for patients during emergent intubation, drew blood from an ART line, performed skin assessment with two RNs, charted patients assessment and drips, straight catheterized, started a foley, gave hand off report, used I-STAT, ran ABGs, accessed the Formulary/Lippincott/CMG for meds titration.</w:t>
      </w:r>
      <w:r w:rsidDel="00000000" w:rsidR="00000000" w:rsidRPr="00000000">
        <w:rPr>
          <w:rFonts w:ascii="Times New Roman" w:cs="Times New Roman" w:eastAsia="Times New Roman" w:hAnsi="Times New Roman"/>
          <w:b w:val="1"/>
          <w:color w:val="000000"/>
          <w:sz w:val="23"/>
          <w:szCs w:val="23"/>
          <w:rtl w:val="0"/>
        </w:rPr>
        <w:t xml:space="preserve">  </w:t>
      </w:r>
    </w:p>
    <w:p w:rsidR="00000000" w:rsidDel="00000000" w:rsidP="00000000" w:rsidRDefault="00000000" w:rsidRPr="00000000" w14:paraId="0000001F">
      <w:pPr>
        <w:spacing w:after="0" w:lineRule="auto"/>
        <w:ind w:left="2160" w:hanging="21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Leadership Practicum in adult ICU </w:t>
        <w:tab/>
        <w:tab/>
        <w:t xml:space="preserve">192 hrs. </w:t>
        <w:tab/>
        <w:tab/>
        <w:tab/>
        <w:t xml:space="preserve">  August 2018-May 2019</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Full patient load with a preceptor</w:t>
      </w:r>
    </w:p>
    <w:p w:rsidR="00000000" w:rsidDel="00000000" w:rsidP="00000000" w:rsidRDefault="00000000" w:rsidRPr="00000000" w14:paraId="00000021">
      <w:pPr>
        <w:spacing w:after="0" w:lineRule="auto"/>
        <w:ind w:left="2160" w:hanging="216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Lynchburg General Hospital and </w:t>
      </w:r>
    </w:p>
    <w:p w:rsidR="00000000" w:rsidDel="00000000" w:rsidP="00000000" w:rsidRDefault="00000000" w:rsidRPr="00000000" w14:paraId="00000022">
      <w:pPr>
        <w:spacing w:after="0" w:lineRule="auto"/>
        <w:ind w:left="2160" w:hanging="21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Virginia Baptist Hospital, Lynchburg, VA </w:t>
        <w:tab/>
        <w:t xml:space="preserve">      380+hrs.  </w:t>
        <w:tab/>
        <w:tab/>
        <w:t xml:space="preserve">        </w:t>
        <w:tab/>
        <w:t xml:space="preserve">  Aug 2016- December 2018 </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Cardiothoracic ICU, Emergency Department, Centra Specialty Hospital, Obstetrics, Psychiatric, Diabetic Renal Unit </w:t>
      </w:r>
    </w:p>
    <w:p w:rsidR="00000000" w:rsidDel="00000000" w:rsidP="00000000" w:rsidRDefault="00000000" w:rsidRPr="00000000" w14:paraId="00000024">
      <w:pPr>
        <w:spacing w:after="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St. Mary’s Bon Secours, Richmond, VA                     160+hrs.                        September 2017-December 2017</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Chosen</w:t>
      </w:r>
      <w:r w:rsidDel="00000000" w:rsidR="00000000" w:rsidRPr="00000000">
        <w:rPr>
          <w:rFonts w:ascii="Times New Roman" w:cs="Times New Roman" w:eastAsia="Times New Roman" w:hAnsi="Times New Roman"/>
          <w:color w:val="000000"/>
          <w:sz w:val="23"/>
          <w:szCs w:val="23"/>
          <w:rtl w:val="0"/>
        </w:rPr>
        <w:t xml:space="preserve"> for a selective distant site program clinic experience </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Pediatric Unit                                                       </w:t>
      </w:r>
      <w:r w:rsidDel="00000000" w:rsidR="00000000" w:rsidRPr="00000000">
        <w:rPr>
          <w:rFonts w:ascii="Times New Roman" w:cs="Times New Roman" w:eastAsia="Times New Roman" w:hAnsi="Times New Roman"/>
          <w:b w:val="1"/>
          <w:color w:val="000000"/>
          <w:sz w:val="23"/>
          <w:szCs w:val="23"/>
          <w:rtl w:val="0"/>
        </w:rPr>
        <w:t xml:space="preserve">60 hrs.</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Medical-Surgical Unit</w:t>
        <w:tab/>
        <w:tab/>
        <w:t xml:space="preserve">                             </w:t>
      </w:r>
      <w:r w:rsidDel="00000000" w:rsidR="00000000" w:rsidRPr="00000000">
        <w:rPr>
          <w:rFonts w:ascii="Times New Roman" w:cs="Times New Roman" w:eastAsia="Times New Roman" w:hAnsi="Times New Roman"/>
          <w:b w:val="1"/>
          <w:color w:val="000000"/>
          <w:sz w:val="23"/>
          <w:szCs w:val="23"/>
          <w:rtl w:val="0"/>
        </w:rPr>
        <w:t xml:space="preserve">100 hrs.</w:t>
      </w: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Liberty University Lab and Simulation                      250+ hrs.                       Aug 2016-May 2019</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Including </w:t>
      </w:r>
      <w:r w:rsidDel="00000000" w:rsidR="00000000" w:rsidRPr="00000000">
        <w:rPr>
          <w:rFonts w:ascii="Times New Roman" w:cs="Times New Roman" w:eastAsia="Times New Roman" w:hAnsi="Times New Roman"/>
          <w:b w:val="1"/>
          <w:color w:val="000000"/>
          <w:sz w:val="23"/>
          <w:szCs w:val="23"/>
          <w:rtl w:val="0"/>
        </w:rPr>
        <w:t xml:space="preserve">16 hours of Intravenous</w:t>
      </w:r>
      <w:r w:rsidDel="00000000" w:rsidR="00000000" w:rsidRPr="00000000">
        <w:rPr>
          <w:rFonts w:ascii="Times New Roman" w:cs="Times New Roman" w:eastAsia="Times New Roman" w:hAnsi="Times New Roman"/>
          <w:color w:val="000000"/>
          <w:sz w:val="23"/>
          <w:szCs w:val="23"/>
          <w:rtl w:val="0"/>
        </w:rPr>
        <w:t xml:space="preserve"> training</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2B">
      <w:pPr>
        <w:pBdr>
          <w:top w:space="0" w:sz="0" w:val="nil"/>
          <w:left w:space="0" w:sz="0" w:val="nil"/>
          <w:bottom w:color="000000" w:space="1" w:sz="12" w:val="single"/>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EMPLOYMENT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Christiana Care Hospital</w:t>
        <w:tab/>
        <w:tab/>
        <w:tab/>
        <w:tab/>
        <w:tab/>
        <w:tab/>
        <w:tab/>
        <w:t xml:space="preserve">December 2019 - Present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Newark, DE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ab/>
        <w:t xml:space="preserve">Registered Nurse on </w:t>
      </w:r>
      <w:r w:rsidDel="00000000" w:rsidR="00000000" w:rsidRPr="00000000">
        <w:rPr>
          <w:rFonts w:ascii="Times New Roman" w:cs="Times New Roman" w:eastAsia="Times New Roman" w:hAnsi="Times New Roman"/>
          <w:sz w:val="23"/>
          <w:szCs w:val="23"/>
          <w:rtl w:val="0"/>
        </w:rPr>
        <w:t xml:space="preserve">Medical Surgical Unit</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Liberty University </w:t>
        <w:tab/>
        <w:tab/>
        <w:tab/>
        <w:tab/>
        <w:tab/>
        <w:tab/>
        <w:tab/>
        <w:tab/>
        <w:t xml:space="preserve"> September 2016 – May 2019</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Lynchburg, VA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 Help Desk Student Worker: Customer service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Agape International Missions (AIM)</w:t>
        <w:tab/>
        <w:tab/>
        <w:tab/>
        <w:tab/>
        <w:tab/>
        <w:tab/>
        <w:t xml:space="preserve">August 2013 – July 2016</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Phnom Penh, Cambodia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Social Worker: AIM is a humanitarian aid organization focused on ending child sexual prostitution and trafficking. Counseled clients, translated for a community clinic doctor, assessed and conducted intakes with female victims of sex trafficking and prostitution, empowered parents of at-risk children through counseling and job opportunities, served as director of Emergency Foster Care.  </w:t>
      </w:r>
    </w:p>
    <w:p w:rsidR="00000000" w:rsidDel="00000000" w:rsidP="00000000" w:rsidRDefault="00000000" w:rsidRPr="00000000" w14:paraId="00000035">
      <w:pPr>
        <w:pBdr>
          <w:top w:space="0" w:sz="0" w:val="nil"/>
          <w:left w:space="0" w:sz="0" w:val="nil"/>
          <w:bottom w:color="000000" w:space="1" w:sz="12" w:val="single"/>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36">
      <w:pPr>
        <w:pBdr>
          <w:top w:space="0" w:sz="0" w:val="nil"/>
          <w:left w:space="0" w:sz="0" w:val="nil"/>
          <w:bottom w:color="000000" w:space="1" w:sz="12" w:val="single"/>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COMMUNITY SERVICE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Organized A Medical Trip</w:t>
        <w:tab/>
        <w:tab/>
        <w:tab/>
        <w:tab/>
        <w:tab/>
        <w:tab/>
        <w:tab/>
        <w:t xml:space="preserve"> Fall 2014</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Agape International Missions (AIM), Phnom Penh, Cambodia</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Planned an emergency international medical trip to Thailand for a child with Tetralogy of Fallot; responsible for the budget; coordinated travel; translated and served as liaison between medical staff and patient’s family; acted as a support person for the child’s mother.</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Virginia Department of Health</w:t>
        <w:tab/>
        <w:tab/>
        <w:tab/>
        <w:tab/>
        <w:tab/>
        <w:tab/>
        <w:t xml:space="preserve">Spring 2013</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Health Promotion intern, Lynchburg, VA</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Project-related educational focus.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Interim HealthCare</w:t>
        <w:tab/>
        <w:tab/>
        <w:tab/>
        <w:tab/>
        <w:tab/>
        <w:tab/>
        <w:tab/>
        <w:tab/>
        <w:t xml:space="preserve">Summer 2012</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Colorado Springs, CO</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Provided personal care/home care; organized medical records; job-shadowed nurses; worked as an office assistant answering the phone; transcribed medical documents to the computer.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firstLine="720"/>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Denver Rescue Mission</w:t>
        <w:tab/>
        <w:tab/>
        <w:tab/>
        <w:tab/>
        <w:tab/>
        <w:tab/>
        <w:tab/>
        <w:t xml:space="preserve">Summer 2010</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Family Transitional Services/The Crossing Youth Program Denver, CO</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Worked with families to transition from homelessness to a life of self-sufficiency; supervised classes for 20+ children.</w:t>
      </w:r>
    </w:p>
    <w:p w:rsidR="00000000" w:rsidDel="00000000" w:rsidP="00000000" w:rsidRDefault="00000000" w:rsidRPr="00000000" w14:paraId="00000046">
      <w:pPr>
        <w:pBdr>
          <w:top w:space="0" w:sz="0" w:val="nil"/>
          <w:left w:space="0" w:sz="0" w:val="nil"/>
          <w:bottom w:color="000000" w:space="1" w:sz="12" w:val="single"/>
          <w:right w:space="0" w:sz="0" w:val="nil"/>
          <w:between w:space="0" w:sz="0" w:val="nil"/>
        </w:pBdr>
        <w:spacing w:after="0" w:line="24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available upon request.</w:t>
      </w:r>
      <w:r w:rsidDel="00000000" w:rsidR="00000000" w:rsidRPr="00000000">
        <w:rPr>
          <w:rtl w:val="0"/>
        </w:rPr>
      </w:r>
    </w:p>
    <w:sectPr>
      <w:type w:val="continuous"/>
      <w:pgSz w:h="15840" w:w="12240" w:orient="portrait"/>
      <w:pgMar w:bottom="576" w:top="576" w:left="576" w:right="57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E39DA"/>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ame" w:customStyle="1">
    <w:name w:val="Name"/>
    <w:basedOn w:val="PlainText"/>
    <w:autoRedefine w:val="1"/>
    <w:rsid w:val="00AD3305"/>
    <w:pPr>
      <w:pBdr>
        <w:bottom w:color="auto" w:space="1" w:sz="24" w:val="thickThinSmallGap"/>
      </w:pBdr>
      <w:jc w:val="center"/>
    </w:pPr>
    <w:rPr>
      <w:rFonts w:ascii="Times New Roman" w:cs="Times New Roman" w:eastAsia="Times New Roman" w:hAnsi="Times New Roman"/>
      <w:b w:val="1"/>
      <w:bCs w:val="1"/>
      <w:spacing w:val="20"/>
      <w:sz w:val="32"/>
      <w:szCs w:val="32"/>
    </w:rPr>
  </w:style>
  <w:style w:type="paragraph" w:styleId="Address" w:customStyle="1">
    <w:name w:val="Address"/>
    <w:basedOn w:val="Normal"/>
    <w:rsid w:val="00EC03BE"/>
    <w:pPr>
      <w:spacing w:after="240" w:before="120" w:line="240" w:lineRule="auto"/>
      <w:jc w:val="right"/>
    </w:pPr>
    <w:rPr>
      <w:rFonts w:ascii="Cambria" w:cs="Courier New" w:eastAsia="Times New Roman" w:hAnsi="Cambria"/>
      <w:bCs w:val="1"/>
      <w:color w:val="8db3e2" w:themeColor="text2" w:themeTint="000066"/>
      <w:sz w:val="18"/>
      <w:szCs w:val="19"/>
    </w:rPr>
  </w:style>
  <w:style w:type="character" w:styleId="Hyperlink">
    <w:name w:val="Hyperlink"/>
    <w:basedOn w:val="DefaultParagraphFont"/>
    <w:uiPriority w:val="99"/>
    <w:unhideWhenUsed w:val="1"/>
    <w:rsid w:val="00EC03BE"/>
    <w:rPr>
      <w:color w:val="0000ff" w:themeColor="hyperlink"/>
      <w:u w:val="single"/>
    </w:rPr>
  </w:style>
  <w:style w:type="paragraph" w:styleId="NoSpacing">
    <w:name w:val="No Spacing"/>
    <w:uiPriority w:val="1"/>
    <w:qFormat w:val="1"/>
    <w:rsid w:val="00EC03BE"/>
    <w:pPr>
      <w:spacing w:after="0" w:line="240" w:lineRule="auto"/>
    </w:pPr>
  </w:style>
  <w:style w:type="paragraph" w:styleId="PlainText">
    <w:name w:val="Plain Text"/>
    <w:basedOn w:val="Normal"/>
    <w:link w:val="PlainTextChar"/>
    <w:uiPriority w:val="99"/>
    <w:semiHidden w:val="1"/>
    <w:unhideWhenUsed w:val="1"/>
    <w:rsid w:val="00EC03BE"/>
    <w:pPr>
      <w:spacing w:after="0" w:line="240" w:lineRule="auto"/>
    </w:pPr>
    <w:rPr>
      <w:rFonts w:ascii="Consolas" w:cs="Consolas" w:hAnsi="Consolas"/>
      <w:sz w:val="21"/>
      <w:szCs w:val="21"/>
    </w:rPr>
  </w:style>
  <w:style w:type="character" w:styleId="PlainTextChar" w:customStyle="1">
    <w:name w:val="Plain Text Char"/>
    <w:basedOn w:val="DefaultParagraphFont"/>
    <w:link w:val="PlainText"/>
    <w:uiPriority w:val="99"/>
    <w:semiHidden w:val="1"/>
    <w:rsid w:val="00EC03BE"/>
    <w:rPr>
      <w:rFonts w:ascii="Consolas" w:cs="Consolas" w:hAnsi="Consolas"/>
      <w:sz w:val="21"/>
      <w:szCs w:val="21"/>
    </w:rPr>
  </w:style>
  <w:style w:type="paragraph" w:styleId="ListParagraph">
    <w:name w:val="List Paragraph"/>
    <w:basedOn w:val="Normal"/>
    <w:uiPriority w:val="34"/>
    <w:qFormat w:val="1"/>
    <w:rsid w:val="008F7542"/>
    <w:pPr>
      <w:ind w:left="720"/>
      <w:contextualSpacing w:val="1"/>
    </w:pPr>
    <w:rPr>
      <w:rFonts w:eastAsiaTheme="minorEastAsia"/>
    </w:rPr>
  </w:style>
  <w:style w:type="paragraph" w:styleId="BalloonText">
    <w:name w:val="Balloon Text"/>
    <w:basedOn w:val="Normal"/>
    <w:link w:val="BalloonTextChar"/>
    <w:uiPriority w:val="99"/>
    <w:semiHidden w:val="1"/>
    <w:unhideWhenUsed w:val="1"/>
    <w:rsid w:val="00A90E3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90E3E"/>
    <w:rPr>
      <w:rFonts w:ascii="Segoe UI" w:cs="Segoe UI" w:hAnsi="Segoe UI"/>
      <w:sz w:val="18"/>
      <w:szCs w:val="18"/>
    </w:rPr>
  </w:style>
  <w:style w:type="character" w:styleId="UnresolvedMention">
    <w:name w:val="Unresolved Mention"/>
    <w:basedOn w:val="DefaultParagraphFont"/>
    <w:uiPriority w:val="99"/>
    <w:semiHidden w:val="1"/>
    <w:unhideWhenUsed w:val="1"/>
    <w:rsid w:val="00BE6ED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lritchie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LUBv1okdFGEXumdPc9Vju77rKw==">AMUW2mVKZLMYI7AkGjN+dGdw6gVnrqrtsBp0QrMUFj5a1oGBOfiNs2bgXLVWar0MTMeyIBsikxNrW3G3+pD8bdmATO11u0SUtmS8fH9As1HCZx1/lSQUNWb2K6Ej1w4UiKD7y2xtVxhU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2019-05-20T00:11:00Z</dcterms:created>
  <dc:creator>Marena Jim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cb6301-5e52-4fdd-8f96-890788baadf4_Enabled">
    <vt:lpwstr>true</vt:lpwstr>
  </property>
  <property fmtid="{D5CDD505-2E9C-101B-9397-08002B2CF9AE}" pid="3" name="MSIP_Label_c6cb6301-5e52-4fdd-8f96-890788baadf4_SetDate">
    <vt:lpwstr>2021-02-03T04:19:20Z</vt:lpwstr>
  </property>
  <property fmtid="{D5CDD505-2E9C-101B-9397-08002B2CF9AE}" pid="4" name="MSIP_Label_c6cb6301-5e52-4fdd-8f96-890788baadf4_Method">
    <vt:lpwstr>Privileged</vt:lpwstr>
  </property>
  <property fmtid="{D5CDD505-2E9C-101B-9397-08002B2CF9AE}" pid="5" name="MSIP_Label_c6cb6301-5e52-4fdd-8f96-890788baadf4_Name">
    <vt:lpwstr>c6cb6301-5e52-4fdd-8f96-890788baadf4</vt:lpwstr>
  </property>
  <property fmtid="{D5CDD505-2E9C-101B-9397-08002B2CF9AE}" pid="6" name="MSIP_Label_c6cb6301-5e52-4fdd-8f96-890788baadf4_SiteId">
    <vt:lpwstr>baf8218e-b302-4465-a993-4a39c97251b2</vt:lpwstr>
  </property>
  <property fmtid="{D5CDD505-2E9C-101B-9397-08002B2CF9AE}" pid="7" name="MSIP_Label_c6cb6301-5e52-4fdd-8f96-890788baadf4_ActionId">
    <vt:lpwstr>3321e8c4-daa0-4838-8623-942628a597ec</vt:lpwstr>
  </property>
  <property fmtid="{D5CDD505-2E9C-101B-9397-08002B2CF9AE}" pid="8" name="MSIP_Label_c6cb6301-5e52-4fdd-8f96-890788baadf4_ContentBits">
    <vt:lpwstr>0</vt:lpwstr>
  </property>
</Properties>
</file>