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417" w:type="pct"/>
        <w:tblInd w:w="-270" w:type="dxa"/>
        <w:tblLayout w:type="fixed"/>
        <w:tblLook w:val="0620" w:firstRow="1" w:lastRow="0" w:firstColumn="0" w:lastColumn="0" w:noHBand="1" w:noVBand="1"/>
        <w:tblDescription w:val="Resume layout table"/>
      </w:tblPr>
      <w:tblGrid>
        <w:gridCol w:w="1800"/>
        <w:gridCol w:w="8731"/>
      </w:tblGrid>
      <w:tr w:rsidR="00927723" w14:paraId="48E7EAB7" w14:textId="77777777" w:rsidTr="00C1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29D178FB" w14:textId="77777777" w:rsidR="00927723" w:rsidRDefault="00927723" w:rsidP="00F24B2A">
            <w:pPr>
              <w:spacing w:after="0" w:line="240" w:lineRule="auto"/>
            </w:pPr>
          </w:p>
        </w:tc>
        <w:tc>
          <w:tcPr>
            <w:tcW w:w="8730" w:type="dxa"/>
          </w:tcPr>
          <w:p w14:paraId="5CDACDC8" w14:textId="77777777" w:rsidR="00427278" w:rsidRDefault="00427278" w:rsidP="00427278">
            <w:pPr>
              <w:pStyle w:val="Title"/>
            </w:pPr>
            <w:r>
              <w:t>Tochi P. Nmeribe</w:t>
            </w:r>
          </w:p>
          <w:p w14:paraId="7A6D29C2" w14:textId="511555AF" w:rsidR="00F24B2A" w:rsidRPr="002D669E" w:rsidRDefault="00427278" w:rsidP="00427278">
            <w:pPr>
              <w:pStyle w:val="NoSpacing"/>
              <w:rPr>
                <w:bCs w:val="0"/>
              </w:rPr>
            </w:pPr>
            <w:r>
              <w:rPr>
                <w:color w:val="auto"/>
              </w:rPr>
              <w:t>19907 Roycroft Ln, Richmond Tx, 77407 |</w:t>
            </w:r>
            <w:r>
              <w:rPr>
                <w:color w:val="auto"/>
                <w:kern w:val="20"/>
              </w:rPr>
              <w:t> </w:t>
            </w:r>
            <w:r>
              <w:rPr>
                <w:color w:val="0070C0"/>
              </w:rPr>
              <w:t>tnmeribe@gmail.com</w:t>
            </w:r>
            <w:r>
              <w:rPr>
                <w:color w:val="auto"/>
              </w:rPr>
              <w:t>| (281) 919-9448</w:t>
            </w:r>
          </w:p>
        </w:tc>
      </w:tr>
      <w:tr w:rsidR="00C13217" w14:paraId="23039B53" w14:textId="77777777" w:rsidTr="00C13217">
        <w:tc>
          <w:tcPr>
            <w:tcW w:w="1800" w:type="dxa"/>
          </w:tcPr>
          <w:p w14:paraId="04245669" w14:textId="33573277" w:rsidR="00C13217" w:rsidRDefault="00AA30DE" w:rsidP="00AA30DE">
            <w:pPr>
              <w:pStyle w:val="Heading1"/>
              <w:jc w:val="left"/>
              <w:outlineLvl w:val="0"/>
            </w:pPr>
            <w:r>
              <w:t xml:space="preserve">  </w:t>
            </w:r>
            <w:r w:rsidR="00C13217">
              <w:t>Objective</w:t>
            </w:r>
          </w:p>
        </w:tc>
        <w:tc>
          <w:tcPr>
            <w:tcW w:w="8730" w:type="dxa"/>
          </w:tcPr>
          <w:p w14:paraId="0113AB27" w14:textId="287A45D1" w:rsidR="00C13217" w:rsidRPr="002212D9" w:rsidRDefault="00C13217" w:rsidP="00C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D9">
              <w:rPr>
                <w:rFonts w:ascii="Times New Roman" w:hAnsi="Times New Roman" w:cs="Times New Roman"/>
                <w:sz w:val="24"/>
                <w:szCs w:val="24"/>
              </w:rPr>
              <w:t>To obtain employment in a reputable company that encourages individual</w:t>
            </w:r>
            <w:r w:rsidR="00043D9D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</w:p>
          <w:p w14:paraId="6A99A2B3" w14:textId="77777777" w:rsidR="00C13217" w:rsidRPr="002212D9" w:rsidRDefault="00C13217" w:rsidP="00C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D9">
              <w:rPr>
                <w:rFonts w:ascii="Times New Roman" w:hAnsi="Times New Roman" w:cs="Times New Roman"/>
                <w:sz w:val="24"/>
                <w:szCs w:val="24"/>
              </w:rPr>
              <w:t xml:space="preserve">contribution, integrity, and hard work. </w:t>
            </w:r>
          </w:p>
        </w:tc>
      </w:tr>
      <w:tr w:rsidR="00C13217" w14:paraId="16ECFCD3" w14:textId="77777777" w:rsidTr="00C13217">
        <w:tc>
          <w:tcPr>
            <w:tcW w:w="1800" w:type="dxa"/>
          </w:tcPr>
          <w:p w14:paraId="5C6A8C7A" w14:textId="77777777" w:rsidR="00C13217" w:rsidRDefault="00C13217" w:rsidP="00AA30DE">
            <w:pPr>
              <w:pStyle w:val="Heading1"/>
              <w:jc w:val="left"/>
              <w:outlineLvl w:val="0"/>
            </w:pPr>
            <w:r>
              <w:t>Experience</w:t>
            </w:r>
          </w:p>
        </w:tc>
        <w:tc>
          <w:tcPr>
            <w:tcW w:w="8730" w:type="dxa"/>
          </w:tcPr>
          <w:p w14:paraId="6147D982" w14:textId="66ABB6B5" w:rsidR="001159FD" w:rsidRDefault="001159FD" w:rsidP="003B502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OAKBEND MEDICAL CENTER: </w:t>
            </w:r>
            <w:r w:rsidRPr="001159FD">
              <w:rPr>
                <w:rFonts w:ascii="Times New Roman" w:hAnsi="Times New Roman" w:cs="Times New Roman"/>
                <w:sz w:val="24"/>
                <w:szCs w:val="24"/>
              </w:rPr>
              <w:t>ICU (Current)</w:t>
            </w:r>
          </w:p>
          <w:p w14:paraId="648D229B" w14:textId="30E5D3F1" w:rsidR="00775A4A" w:rsidRPr="00775A4A" w:rsidRDefault="00775A4A" w:rsidP="00775A4A">
            <w:r w:rsidRPr="00775A4A">
              <w:rPr>
                <w:b/>
                <w:bCs/>
              </w:rPr>
              <w:t>DUTIES</w:t>
            </w:r>
            <w:r>
              <w:t xml:space="preserve">: Providing care to vented patients, managing central </w:t>
            </w:r>
            <w:r w:rsidR="000545A2">
              <w:t xml:space="preserve">and arterial </w:t>
            </w:r>
            <w:r>
              <w:t>lines</w:t>
            </w:r>
            <w:r w:rsidR="000545A2">
              <w:t>, caring for critically ill patients, accurate I&amp;Os,</w:t>
            </w:r>
            <w:r w:rsidR="00FB6757">
              <w:t xml:space="preserve"> transducers, IVs, Medication administration, Blood transfusion, and patient advocate. </w:t>
            </w:r>
          </w:p>
          <w:p w14:paraId="599385E7" w14:textId="033D49E0" w:rsidR="003B5024" w:rsidRPr="003B5024" w:rsidRDefault="003B5024" w:rsidP="003B5024">
            <w:pPr>
              <w:pStyle w:val="Heading2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HCA Healthcare: Cardiovascular ICU, Clearlake</w:t>
            </w:r>
          </w:p>
          <w:p w14:paraId="2B89BAE8" w14:textId="1A72F59C" w:rsidR="001159FD" w:rsidRDefault="003B5024" w:rsidP="001159FD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3B5024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June 2021- </w:t>
            </w:r>
            <w:r w:rsidR="008D4FA0">
              <w:rPr>
                <w:rFonts w:ascii="Times New Roman" w:hAnsi="Times New Roman" w:cs="Times New Roman"/>
                <w:caps w:val="0"/>
                <w:sz w:val="24"/>
                <w:szCs w:val="24"/>
              </w:rPr>
              <w:t>November 2021</w:t>
            </w:r>
          </w:p>
          <w:p w14:paraId="47451140" w14:textId="59BB27D3" w:rsidR="00775A4A" w:rsidRPr="00775A4A" w:rsidRDefault="00775A4A" w:rsidP="00775A4A">
            <w:r w:rsidRPr="00775A4A">
              <w:rPr>
                <w:b/>
                <w:bCs/>
              </w:rPr>
              <w:t>DUTIES</w:t>
            </w:r>
            <w:r>
              <w:t>: Cared for Post-op Open heart surgery patients</w:t>
            </w:r>
            <w:r w:rsidR="000545A2">
              <w:t xml:space="preserve"> (MVR, RVR, CABG)</w:t>
            </w:r>
            <w:r>
              <w:t xml:space="preserve">, managed chest tubes, </w:t>
            </w:r>
            <w:r w:rsidR="000545A2">
              <w:t>balloon</w:t>
            </w:r>
            <w:r>
              <w:t xml:space="preserve"> pumps, central and arterial lines, accurate I&amp;Os, cared for vented patients, blood transfusion, </w:t>
            </w:r>
            <w:r w:rsidR="00FB6757">
              <w:t>transducer, and medication administration.</w:t>
            </w:r>
          </w:p>
          <w:p w14:paraId="185D6947" w14:textId="2A0655BE" w:rsidR="00AA30DE" w:rsidRPr="00AA30DE" w:rsidRDefault="00AA30DE" w:rsidP="00AA30DE">
            <w:pPr>
              <w:pStyle w:val="Heading2"/>
              <w:outlineLvl w:val="1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AA30D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DIRECT SUPPORT PROFESSIONAL | NEW LEAF RESIDENTIAL SERVICES</w:t>
            </w:r>
          </w:p>
          <w:p w14:paraId="529C8303" w14:textId="77777777" w:rsidR="00AA30DE" w:rsidRPr="00AA30DE" w:rsidRDefault="00AA30DE" w:rsidP="00AA30DE">
            <w:pPr>
              <w:pStyle w:val="Heading2"/>
              <w:outlineLvl w:val="1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June 2019 – May 2021</w:t>
            </w:r>
          </w:p>
          <w:p w14:paraId="7919478A" w14:textId="5390C1DF" w:rsidR="00AA30DE" w:rsidRDefault="00AA30DE" w:rsidP="00AA30DE">
            <w:pPr>
              <w:pStyle w:val="Heading2"/>
              <w:outlineLvl w:val="1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AA30DE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Duties: </w:t>
            </w:r>
            <w:r w:rsidR="007F730F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P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rovid</w:t>
            </w:r>
            <w:r w:rsidR="00775A4A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ed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daily care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f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or physically challenged patient; ensuring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t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hat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t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he patient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i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s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c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lean, fed, and safe.</w:t>
            </w:r>
            <w:r w:rsidR="007F730F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M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edication </w:t>
            </w:r>
            <w:r w:rsidR="007F730F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administration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a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nd record</w:t>
            </w:r>
            <w:r w:rsidR="007F730F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ing of</w:t>
            </w:r>
            <w:r w:rsidRPr="00AA30DE">
              <w:rPr>
                <w:rStyle w:val="Strong"/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daily care notes</w:t>
            </w:r>
            <w:r w:rsidRPr="00AA30DE">
              <w:rPr>
                <w:rStyle w:val="Strong"/>
                <w:rFonts w:ascii="Times New Roman" w:hAnsi="Times New Roman" w:cs="Times New Roman"/>
                <w:caps w:val="0"/>
                <w:sz w:val="24"/>
                <w:szCs w:val="24"/>
              </w:rPr>
              <w:t>.</w:t>
            </w:r>
          </w:p>
          <w:p w14:paraId="0604C333" w14:textId="77777777" w:rsidR="00AA30DE" w:rsidRDefault="00AA30DE" w:rsidP="00C13217">
            <w:pPr>
              <w:pStyle w:val="Heading2"/>
              <w:outlineLvl w:val="1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  <w:p w14:paraId="6EE8DC18" w14:textId="42274329" w:rsidR="00B374C9" w:rsidRDefault="00B374C9" w:rsidP="00C13217">
            <w:pPr>
              <w:pStyle w:val="Heading2"/>
              <w:outlineLvl w:val="1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CLINICAL Rotation</w:t>
            </w:r>
            <w:r w:rsidR="008D4FA0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4C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Cleveland clinic main campus</w:t>
            </w:r>
          </w:p>
          <w:p w14:paraId="2B4D094F" w14:textId="601C0D62" w:rsidR="00EE5014" w:rsidRDefault="00EE5014" w:rsidP="00564CFC">
            <w:pPr>
              <w:spacing w:after="0"/>
            </w:pPr>
            <w:r w:rsidRPr="00EE5014">
              <w:t>February 2021- Current: Practicum (</w:t>
            </w:r>
            <w:r w:rsidR="00EB04F9">
              <w:t xml:space="preserve">Coronary/Heart failure </w:t>
            </w:r>
            <w:r w:rsidR="007550FA">
              <w:t xml:space="preserve">ICU </w:t>
            </w:r>
            <w:r w:rsidRPr="00EE5014">
              <w:t>J3-1/2)</w:t>
            </w:r>
          </w:p>
          <w:p w14:paraId="6409BA1B" w14:textId="5D146D25" w:rsidR="009376AE" w:rsidRDefault="009376AE" w:rsidP="00564CFC">
            <w:pPr>
              <w:spacing w:after="0"/>
            </w:pPr>
            <w:r>
              <w:t>January 2021 – February 20221: Community Health nursing (</w:t>
            </w:r>
            <w:r w:rsidR="007550FA">
              <w:t>Unit S70/Spine)</w:t>
            </w:r>
          </w:p>
          <w:p w14:paraId="4FE201C0" w14:textId="20476B06" w:rsidR="009376AE" w:rsidRDefault="0013543A" w:rsidP="00564CFC">
            <w:pPr>
              <w:spacing w:after="0"/>
            </w:pPr>
            <w:r>
              <w:t>October 2020 – November 2020: Critical Care practice (</w:t>
            </w:r>
            <w:r w:rsidR="00EB04F9">
              <w:t>Coronary/</w:t>
            </w:r>
            <w:r w:rsidR="00817C4E">
              <w:t xml:space="preserve">Heart failure </w:t>
            </w:r>
            <w:r>
              <w:t>J3-1/2)</w:t>
            </w:r>
          </w:p>
          <w:p w14:paraId="1FA8DDAF" w14:textId="28F4E730" w:rsidR="00EE5014" w:rsidRPr="00226BD7" w:rsidRDefault="00EE5014" w:rsidP="00564CFC">
            <w:pPr>
              <w:spacing w:after="0"/>
              <w:rPr>
                <w:rStyle w:val="Strong"/>
                <w:b w:val="0"/>
                <w:bCs w:val="0"/>
              </w:rPr>
            </w:pPr>
          </w:p>
          <w:p w14:paraId="69414D15" w14:textId="7B1098DE" w:rsidR="00226BD7" w:rsidRDefault="00226BD7" w:rsidP="00564CFC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COVID VACCINATION| </w:t>
            </w:r>
            <w:r w:rsidRPr="00226BD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Volunteer</w:t>
            </w:r>
          </w:p>
          <w:p w14:paraId="6E8F9FA9" w14:textId="6CCFEA16" w:rsidR="00626FD8" w:rsidRPr="00626FD8" w:rsidRDefault="003B5024" w:rsidP="00F24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BD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March</w:t>
            </w:r>
            <w:r w:rsidR="00241A9C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A30DE" w:rsidRPr="00226BD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  <w:r w:rsidR="006E057D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May</w:t>
            </w:r>
            <w:r w:rsidR="007F730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2021</w:t>
            </w:r>
          </w:p>
        </w:tc>
      </w:tr>
      <w:tr w:rsidR="00C13217" w14:paraId="54A2F51E" w14:textId="77777777" w:rsidTr="00C13217">
        <w:tc>
          <w:tcPr>
            <w:tcW w:w="1800" w:type="dxa"/>
          </w:tcPr>
          <w:p w14:paraId="1CABE9D2" w14:textId="77777777" w:rsidR="00C13217" w:rsidRDefault="00C13217" w:rsidP="00C13217">
            <w:pPr>
              <w:pStyle w:val="Heading1"/>
              <w:outlineLvl w:val="0"/>
            </w:pPr>
            <w:r>
              <w:t>Education</w:t>
            </w:r>
          </w:p>
        </w:tc>
        <w:tc>
          <w:tcPr>
            <w:tcW w:w="8730" w:type="dxa"/>
          </w:tcPr>
          <w:p w14:paraId="0A35D57D" w14:textId="77777777" w:rsidR="00C13217" w:rsidRPr="00F738F2" w:rsidRDefault="005F7650" w:rsidP="00C13217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Kent state university</w:t>
            </w:r>
            <w:r w:rsidRPr="00F7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8F2">
              <w:rPr>
                <w:rFonts w:ascii="Times New Roman" w:hAnsi="Times New Roman" w:cs="Times New Roman"/>
                <w:b/>
                <w:sz w:val="24"/>
                <w:szCs w:val="24"/>
              </w:rPr>
              <w:t>college of nursing, kent ohio</w:t>
            </w:r>
            <w:r w:rsidR="00C13217" w:rsidRPr="00F7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BD8BA" w14:textId="2A49904D" w:rsidR="00D01DCB" w:rsidRPr="00F738F2" w:rsidRDefault="005F7650" w:rsidP="00D01DCB">
            <w:pPr>
              <w:pStyle w:val="Heading3"/>
              <w:outlineLvl w:val="2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F738F2">
              <w:rPr>
                <w:rFonts w:ascii="Times New Roman" w:hAnsi="Times New Roman" w:cs="Times New Roman"/>
                <w:caps w:val="0"/>
                <w:sz w:val="24"/>
                <w:szCs w:val="24"/>
              </w:rPr>
              <w:t>Bachelor of Science in Nursing |</w:t>
            </w:r>
            <w:r w:rsidR="00D01DCB" w:rsidRPr="00F738F2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</w:t>
            </w:r>
            <w:r w:rsidR="006618D0">
              <w:rPr>
                <w:rFonts w:ascii="Times New Roman" w:hAnsi="Times New Roman" w:cs="Times New Roman"/>
                <w:caps w:val="0"/>
                <w:sz w:val="24"/>
                <w:szCs w:val="24"/>
              </w:rPr>
              <w:t>August</w:t>
            </w:r>
            <w:r w:rsidR="00D01DCB" w:rsidRPr="00F738F2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201</w:t>
            </w:r>
            <w:r w:rsidR="006618D0">
              <w:rPr>
                <w:rFonts w:ascii="Times New Roman" w:hAnsi="Times New Roman" w:cs="Times New Roman"/>
                <w:caps w:val="0"/>
                <w:sz w:val="24"/>
                <w:szCs w:val="24"/>
              </w:rPr>
              <w:t>8</w:t>
            </w:r>
            <w:r w:rsidR="00D01DCB" w:rsidRPr="00F738F2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–</w:t>
            </w:r>
            <w:r w:rsidRPr="00F738F2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</w:t>
            </w:r>
            <w:r w:rsidR="00240F50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May </w:t>
            </w:r>
            <w:r w:rsidR="00D01DCB" w:rsidRPr="00F738F2">
              <w:rPr>
                <w:rFonts w:ascii="Times New Roman" w:hAnsi="Times New Roman" w:cs="Times New Roman"/>
                <w:caps w:val="0"/>
                <w:sz w:val="24"/>
                <w:szCs w:val="24"/>
              </w:rPr>
              <w:t>202</w:t>
            </w:r>
            <w:r w:rsidR="00240F50">
              <w:rPr>
                <w:rFonts w:ascii="Times New Roman" w:hAnsi="Times New Roman" w:cs="Times New Roman"/>
                <w:caps w:val="0"/>
                <w:sz w:val="24"/>
                <w:szCs w:val="24"/>
              </w:rPr>
              <w:t>1</w:t>
            </w:r>
          </w:p>
          <w:p w14:paraId="4EC639E0" w14:textId="77777777" w:rsidR="00FF7C12" w:rsidRPr="00F738F2" w:rsidRDefault="00D01DCB" w:rsidP="00D01DCB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F2">
              <w:rPr>
                <w:rFonts w:ascii="Times New Roman" w:hAnsi="Times New Roman" w:cs="Times New Roman"/>
                <w:b/>
                <w:sz w:val="24"/>
                <w:szCs w:val="24"/>
              </w:rPr>
              <w:t>HOUSTON COMMUNITY COLLEGE, HOUSTON, TEXAS</w:t>
            </w:r>
          </w:p>
          <w:p w14:paraId="25A72C34" w14:textId="77777777" w:rsidR="00D01DCB" w:rsidRPr="00F738F2" w:rsidRDefault="003E1DAE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D01DCB" w:rsidRPr="00F738F2">
              <w:rPr>
                <w:rFonts w:ascii="Times New Roman" w:hAnsi="Times New Roman" w:cs="Times New Roman"/>
                <w:sz w:val="24"/>
                <w:szCs w:val="24"/>
              </w:rPr>
              <w:t xml:space="preserve"> in Science | May 2016 -</w:t>
            </w:r>
            <w:r w:rsidR="00F7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CB" w:rsidRPr="00F738F2">
              <w:rPr>
                <w:rFonts w:ascii="Times New Roman" w:hAnsi="Times New Roman" w:cs="Times New Roman"/>
                <w:sz w:val="24"/>
                <w:szCs w:val="24"/>
              </w:rPr>
              <w:t>May 2018</w:t>
            </w:r>
          </w:p>
          <w:p w14:paraId="19579AF6" w14:textId="77777777" w:rsidR="004C68D9" w:rsidRPr="00F738F2" w:rsidRDefault="004C68D9" w:rsidP="004C68D9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ABIA STATE UNIVERSITY, UTURU, NIGERIA </w:t>
            </w:r>
          </w:p>
          <w:p w14:paraId="50E0A190" w14:textId="77777777" w:rsidR="00C13217" w:rsidRPr="00F738F2" w:rsidRDefault="004C68D9" w:rsidP="004C68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8F2">
              <w:rPr>
                <w:rFonts w:ascii="Times New Roman" w:hAnsi="Times New Roman" w:cs="Times New Roman"/>
                <w:sz w:val="24"/>
                <w:szCs w:val="24"/>
              </w:rPr>
              <w:t>Bachelor of Science in Accounting | June 2002 - August 2006</w:t>
            </w:r>
          </w:p>
        </w:tc>
      </w:tr>
      <w:tr w:rsidR="00C13217" w14:paraId="35830EAB" w14:textId="77777777" w:rsidTr="00C13217">
        <w:tc>
          <w:tcPr>
            <w:tcW w:w="1800" w:type="dxa"/>
          </w:tcPr>
          <w:p w14:paraId="2061C81A" w14:textId="40D5B357" w:rsidR="00D853CE" w:rsidRDefault="00D853CE" w:rsidP="00D853CE">
            <w:pPr>
              <w:pStyle w:val="Heading1"/>
              <w:ind w:right="-240"/>
              <w:jc w:val="left"/>
              <w:outlineLvl w:val="0"/>
            </w:pPr>
            <w:r>
              <w:t>Certification</w:t>
            </w:r>
          </w:p>
          <w:p w14:paraId="468138A9" w14:textId="69C66508" w:rsidR="00BF6618" w:rsidRDefault="00D853CE" w:rsidP="00BF6618">
            <w:pPr>
              <w:pStyle w:val="Heading1"/>
              <w:jc w:val="left"/>
              <w:outlineLvl w:val="0"/>
            </w:pPr>
            <w:r>
              <w:t>/</w:t>
            </w:r>
            <w:r w:rsidR="00C13217">
              <w:t>Awards</w:t>
            </w:r>
            <w:r w:rsidR="00BF6618">
              <w:t>/</w:t>
            </w:r>
          </w:p>
          <w:p w14:paraId="0AA257A5" w14:textId="4A269DD1" w:rsidR="00BF6618" w:rsidRPr="00BF6618" w:rsidRDefault="00BF6618" w:rsidP="00BF6618">
            <w:pPr>
              <w:pStyle w:val="Heading1"/>
              <w:jc w:val="left"/>
              <w:outlineLvl w:val="0"/>
            </w:pPr>
            <w:r>
              <w:t xml:space="preserve">Languages </w:t>
            </w:r>
          </w:p>
        </w:tc>
        <w:tc>
          <w:tcPr>
            <w:tcW w:w="8730" w:type="dxa"/>
          </w:tcPr>
          <w:p w14:paraId="3031600C" w14:textId="301BD34E" w:rsidR="000E7F53" w:rsidRDefault="000E7F53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BSN, RN (Board Certified)</w:t>
            </w:r>
          </w:p>
          <w:p w14:paraId="1108FCF5" w14:textId="5E3FBEE8" w:rsidR="00C13217" w:rsidRDefault="007379DA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2">
              <w:rPr>
                <w:rFonts w:ascii="Times New Roman" w:hAnsi="Times New Roman" w:cs="Times New Roman"/>
                <w:sz w:val="24"/>
                <w:szCs w:val="24"/>
              </w:rPr>
              <w:t>Basic Life Support</w:t>
            </w:r>
            <w:r w:rsidR="00A663AB">
              <w:rPr>
                <w:rFonts w:ascii="Times New Roman" w:hAnsi="Times New Roman" w:cs="Times New Roman"/>
                <w:sz w:val="24"/>
                <w:szCs w:val="24"/>
              </w:rPr>
              <w:t xml:space="preserve"> (American Red Cross</w:t>
            </w:r>
            <w:r w:rsidR="008D4FA0">
              <w:rPr>
                <w:rFonts w:ascii="Times New Roman" w:hAnsi="Times New Roman" w:cs="Times New Roman"/>
                <w:sz w:val="24"/>
                <w:szCs w:val="24"/>
              </w:rPr>
              <w:t xml:space="preserve"> and American Heart Association</w:t>
            </w:r>
            <w:r w:rsidR="00A66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CE9A5D" w14:textId="1853715E" w:rsidR="00A663AB" w:rsidRDefault="00A663AB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Life Support (American Red Cross)</w:t>
            </w:r>
          </w:p>
          <w:p w14:paraId="6A27C318" w14:textId="2BF89413" w:rsidR="00D853CE" w:rsidRDefault="00D853CE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for Healthcare Improvement</w:t>
            </w:r>
          </w:p>
          <w:p w14:paraId="2CBD47B5" w14:textId="4A193B8A" w:rsidR="00395475" w:rsidRPr="00F738F2" w:rsidRDefault="00395475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Dean’s List</w:t>
            </w:r>
          </w:p>
          <w:p w14:paraId="2DC53115" w14:textId="015EEE6E" w:rsidR="007379DA" w:rsidRDefault="00D01DCB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2">
              <w:rPr>
                <w:rFonts w:ascii="Times New Roman" w:hAnsi="Times New Roman" w:cs="Times New Roman"/>
                <w:sz w:val="24"/>
                <w:szCs w:val="24"/>
              </w:rPr>
              <w:t>Phi Theta Kappa Honor Society</w:t>
            </w:r>
          </w:p>
          <w:p w14:paraId="31ED94A7" w14:textId="18013264" w:rsidR="000B6FFD" w:rsidRDefault="000B6FFD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NIHSS Certification</w:t>
            </w:r>
          </w:p>
          <w:p w14:paraId="57E2DE9D" w14:textId="3DB255F0" w:rsidR="00BF6618" w:rsidRPr="00F738F2" w:rsidRDefault="00BF6618" w:rsidP="00912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Igbo (Native) and English</w:t>
            </w:r>
          </w:p>
        </w:tc>
      </w:tr>
      <w:tr w:rsidR="00C13217" w14:paraId="01CDF528" w14:textId="77777777" w:rsidTr="00C13217">
        <w:tc>
          <w:tcPr>
            <w:tcW w:w="1800" w:type="dxa"/>
          </w:tcPr>
          <w:p w14:paraId="45BAA6FD" w14:textId="77777777" w:rsidR="00C13217" w:rsidRDefault="00C13217" w:rsidP="00BF6618">
            <w:pPr>
              <w:pStyle w:val="Heading1"/>
              <w:jc w:val="left"/>
              <w:outlineLvl w:val="0"/>
            </w:pPr>
            <w:r>
              <w:lastRenderedPageBreak/>
              <w:t>References</w:t>
            </w:r>
          </w:p>
          <w:p w14:paraId="6A8D1118" w14:textId="77777777" w:rsidR="00FC23F1" w:rsidRDefault="00FC23F1" w:rsidP="00FC23F1"/>
          <w:p w14:paraId="7FD68398" w14:textId="24A50A68" w:rsidR="00FC23F1" w:rsidRPr="00FC23F1" w:rsidRDefault="00FC23F1" w:rsidP="00FC23F1"/>
        </w:tc>
        <w:tc>
          <w:tcPr>
            <w:tcW w:w="8730" w:type="dxa"/>
          </w:tcPr>
          <w:p w14:paraId="714F1462" w14:textId="5AC373AF" w:rsidR="00F738F2" w:rsidRDefault="00690157" w:rsidP="005A7527">
            <w:pPr>
              <w:spacing w:after="0"/>
            </w:pPr>
            <w:r>
              <w:t>On request</w:t>
            </w:r>
          </w:p>
        </w:tc>
      </w:tr>
    </w:tbl>
    <w:p w14:paraId="0C34E943" w14:textId="615ED49D" w:rsidR="008A2CA4" w:rsidRPr="008A2CA4" w:rsidRDefault="008A2CA4" w:rsidP="007D69DE"/>
    <w:sectPr w:rsidR="008A2CA4" w:rsidRPr="008A2CA4">
      <w:footerReference w:type="default" r:id="rId6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1EA3" w14:textId="77777777" w:rsidR="00F35C31" w:rsidRDefault="00F35C31" w:rsidP="00927723">
      <w:pPr>
        <w:spacing w:after="0" w:line="240" w:lineRule="auto"/>
      </w:pPr>
      <w:r>
        <w:separator/>
      </w:r>
    </w:p>
  </w:endnote>
  <w:endnote w:type="continuationSeparator" w:id="0">
    <w:p w14:paraId="31D0069B" w14:textId="77777777" w:rsidR="00F35C31" w:rsidRDefault="00F35C31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C2C3" w14:textId="77777777" w:rsidR="00046A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32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4B4A" w14:textId="77777777" w:rsidR="00F35C31" w:rsidRDefault="00F35C31" w:rsidP="00927723">
      <w:pPr>
        <w:spacing w:after="0" w:line="240" w:lineRule="auto"/>
      </w:pPr>
      <w:r>
        <w:separator/>
      </w:r>
    </w:p>
  </w:footnote>
  <w:footnote w:type="continuationSeparator" w:id="0">
    <w:p w14:paraId="3FCC2798" w14:textId="77777777" w:rsidR="00F35C31" w:rsidRDefault="00F35C31" w:rsidP="00927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17"/>
    <w:rsid w:val="0004364F"/>
    <w:rsid w:val="00043D9D"/>
    <w:rsid w:val="00046A02"/>
    <w:rsid w:val="000545A2"/>
    <w:rsid w:val="00066150"/>
    <w:rsid w:val="00081E13"/>
    <w:rsid w:val="000A37B0"/>
    <w:rsid w:val="000B1C03"/>
    <w:rsid w:val="000B64A2"/>
    <w:rsid w:val="000B6FFD"/>
    <w:rsid w:val="000C205F"/>
    <w:rsid w:val="000D24FA"/>
    <w:rsid w:val="000E7F53"/>
    <w:rsid w:val="001159FD"/>
    <w:rsid w:val="0013543A"/>
    <w:rsid w:val="00174ACC"/>
    <w:rsid w:val="001923D9"/>
    <w:rsid w:val="00210A2C"/>
    <w:rsid w:val="00226BD7"/>
    <w:rsid w:val="00240F50"/>
    <w:rsid w:val="00241A9C"/>
    <w:rsid w:val="002527EA"/>
    <w:rsid w:val="00293B83"/>
    <w:rsid w:val="00297666"/>
    <w:rsid w:val="002C0BE2"/>
    <w:rsid w:val="002D669E"/>
    <w:rsid w:val="002E378A"/>
    <w:rsid w:val="002E5A36"/>
    <w:rsid w:val="00346D44"/>
    <w:rsid w:val="00366635"/>
    <w:rsid w:val="00381A40"/>
    <w:rsid w:val="00395475"/>
    <w:rsid w:val="003B4E6D"/>
    <w:rsid w:val="003B5024"/>
    <w:rsid w:val="003E1DAE"/>
    <w:rsid w:val="003F5544"/>
    <w:rsid w:val="0040099A"/>
    <w:rsid w:val="00427278"/>
    <w:rsid w:val="004B2FE3"/>
    <w:rsid w:val="004C68D9"/>
    <w:rsid w:val="00502655"/>
    <w:rsid w:val="00564CFC"/>
    <w:rsid w:val="0058484C"/>
    <w:rsid w:val="005A7527"/>
    <w:rsid w:val="005C5955"/>
    <w:rsid w:val="005F7650"/>
    <w:rsid w:val="00626FD8"/>
    <w:rsid w:val="006618D0"/>
    <w:rsid w:val="00690157"/>
    <w:rsid w:val="006A3CE7"/>
    <w:rsid w:val="006E057D"/>
    <w:rsid w:val="00724D48"/>
    <w:rsid w:val="007379DA"/>
    <w:rsid w:val="007533A9"/>
    <w:rsid w:val="007550FA"/>
    <w:rsid w:val="00775A4A"/>
    <w:rsid w:val="00776D14"/>
    <w:rsid w:val="007A0DF2"/>
    <w:rsid w:val="007D69DE"/>
    <w:rsid w:val="007F730F"/>
    <w:rsid w:val="00817C4E"/>
    <w:rsid w:val="00854387"/>
    <w:rsid w:val="00862A2E"/>
    <w:rsid w:val="00863313"/>
    <w:rsid w:val="0086562D"/>
    <w:rsid w:val="008A2CA4"/>
    <w:rsid w:val="008D4FA0"/>
    <w:rsid w:val="008F11C9"/>
    <w:rsid w:val="00912CB4"/>
    <w:rsid w:val="00927723"/>
    <w:rsid w:val="009376AE"/>
    <w:rsid w:val="00973972"/>
    <w:rsid w:val="00A663AB"/>
    <w:rsid w:val="00A76156"/>
    <w:rsid w:val="00A87134"/>
    <w:rsid w:val="00AA30DE"/>
    <w:rsid w:val="00AB5E77"/>
    <w:rsid w:val="00AC0FF4"/>
    <w:rsid w:val="00B374C9"/>
    <w:rsid w:val="00B50C46"/>
    <w:rsid w:val="00BB76A2"/>
    <w:rsid w:val="00BE3201"/>
    <w:rsid w:val="00BF6618"/>
    <w:rsid w:val="00C012F8"/>
    <w:rsid w:val="00C13217"/>
    <w:rsid w:val="00C25484"/>
    <w:rsid w:val="00C47E0D"/>
    <w:rsid w:val="00C63A7A"/>
    <w:rsid w:val="00C6687C"/>
    <w:rsid w:val="00C73753"/>
    <w:rsid w:val="00CF1640"/>
    <w:rsid w:val="00D01DCB"/>
    <w:rsid w:val="00D22032"/>
    <w:rsid w:val="00D67D7B"/>
    <w:rsid w:val="00D853CE"/>
    <w:rsid w:val="00DA74CA"/>
    <w:rsid w:val="00DF6181"/>
    <w:rsid w:val="00E54E0A"/>
    <w:rsid w:val="00EA1891"/>
    <w:rsid w:val="00EB04F9"/>
    <w:rsid w:val="00EE0032"/>
    <w:rsid w:val="00EE5014"/>
    <w:rsid w:val="00F132C7"/>
    <w:rsid w:val="00F23081"/>
    <w:rsid w:val="00F24B2A"/>
    <w:rsid w:val="00F35C31"/>
    <w:rsid w:val="00F659DB"/>
    <w:rsid w:val="00F738F2"/>
    <w:rsid w:val="00F86091"/>
    <w:rsid w:val="00FB6757"/>
    <w:rsid w:val="00FC23F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64FE"/>
  <w15:chartTrackingRefBased/>
  <w15:docId w15:val="{182B411F-709D-4322-BE26-B8D4FAF8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DCB"/>
    <w:rPr>
      <w:color w:val="8EB61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ochi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2657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ugochi</dc:creator>
  <cp:keywords/>
  <dc:description/>
  <cp:lastModifiedBy>Tochi Nmeribe</cp:lastModifiedBy>
  <cp:revision>31</cp:revision>
  <dcterms:created xsi:type="dcterms:W3CDTF">2021-03-17T18:07:00Z</dcterms:created>
  <dcterms:modified xsi:type="dcterms:W3CDTF">2021-11-18T17:56:00Z</dcterms:modified>
</cp:coreProperties>
</file>