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1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4185"/>
        <w:gridCol w:w="3497"/>
      </w:tblGrid>
      <w:tr w:rsidR="00F316AD" w:rsidRPr="00563127" w14:paraId="3824CF21" w14:textId="77777777" w:rsidTr="005C1AB8">
        <w:trPr>
          <w:trHeight w:val="939"/>
        </w:trPr>
        <w:tc>
          <w:tcPr>
            <w:tcW w:w="1116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651D8283" w14:textId="77777777" w:rsidR="00F316AD" w:rsidRPr="0053632D" w:rsidRDefault="00D97C85" w:rsidP="00D97C85">
            <w:pPr>
              <w:pStyle w:val="Title"/>
              <w:rPr>
                <w:rFonts w:ascii="Avenir Next" w:hAnsi="Avenir Next"/>
              </w:rPr>
            </w:pPr>
            <w:r w:rsidRPr="0053632D">
              <w:rPr>
                <w:rFonts w:ascii="Avenir Next" w:hAnsi="Avenir Next"/>
              </w:rPr>
              <w:t>Yariatou H. Camara</w:t>
            </w:r>
            <w:r w:rsidR="00F316AD" w:rsidRPr="0053632D">
              <w:rPr>
                <w:rFonts w:ascii="Avenir Next" w:hAnsi="Avenir Next"/>
              </w:rPr>
              <w:t xml:space="preserve"> </w:t>
            </w:r>
          </w:p>
        </w:tc>
      </w:tr>
      <w:tr w:rsidR="00813EBA" w:rsidRPr="00563127" w14:paraId="518C3F11" w14:textId="77777777" w:rsidTr="00D95A62">
        <w:trPr>
          <w:trHeight w:val="735"/>
        </w:trPr>
        <w:tc>
          <w:tcPr>
            <w:tcW w:w="3255" w:type="dxa"/>
            <w:tcBorders>
              <w:top w:val="single" w:sz="24" w:space="0" w:color="BF9268" w:themeColor="accent2"/>
            </w:tcBorders>
            <w:vAlign w:val="center"/>
          </w:tcPr>
          <w:p w14:paraId="1D6E00BB" w14:textId="77777777" w:rsidR="00F316AD" w:rsidRDefault="00094454" w:rsidP="00D20DA9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1331 4</w:t>
            </w:r>
            <w:r w:rsidRPr="00094454">
              <w:rPr>
                <w:rFonts w:ascii="Avenir Next" w:hAnsi="Avenir Next"/>
                <w:sz w:val="20"/>
                <w:szCs w:val="20"/>
                <w:vertAlign w:val="superscript"/>
              </w:rPr>
              <w:t>th</w:t>
            </w:r>
            <w:r>
              <w:rPr>
                <w:rFonts w:ascii="Avenir Next" w:hAnsi="Avenir N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st.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 xml:space="preserve"> SE</w:t>
            </w:r>
          </w:p>
          <w:p w14:paraId="772B0245" w14:textId="1D0C05EF" w:rsidR="00094454" w:rsidRPr="0053632D" w:rsidRDefault="00094454" w:rsidP="00D20DA9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Washington, D.C. 20003</w:t>
            </w:r>
          </w:p>
        </w:tc>
        <w:tc>
          <w:tcPr>
            <w:tcW w:w="4330" w:type="dxa"/>
            <w:tcBorders>
              <w:top w:val="single" w:sz="24" w:space="0" w:color="BF9268" w:themeColor="accent2"/>
            </w:tcBorders>
            <w:vAlign w:val="center"/>
          </w:tcPr>
          <w:p w14:paraId="480316BD" w14:textId="77777777" w:rsidR="00F316AD" w:rsidRPr="0053632D" w:rsidRDefault="00D97C85" w:rsidP="00D20DA9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53632D">
              <w:rPr>
                <w:rFonts w:ascii="Avenir Next" w:hAnsi="Avenir Next"/>
                <w:sz w:val="20"/>
                <w:szCs w:val="20"/>
              </w:rPr>
              <w:t>763</w:t>
            </w:r>
            <w:r w:rsidR="008A254E" w:rsidRPr="0053632D">
              <w:rPr>
                <w:rFonts w:ascii="Avenir Next" w:hAnsi="Avenir Next"/>
                <w:sz w:val="20"/>
                <w:szCs w:val="20"/>
              </w:rPr>
              <w:t>.</w:t>
            </w:r>
            <w:r w:rsidRPr="0053632D">
              <w:rPr>
                <w:rFonts w:ascii="Avenir Next" w:hAnsi="Avenir Next"/>
                <w:sz w:val="20"/>
                <w:szCs w:val="20"/>
              </w:rPr>
              <w:t>300</w:t>
            </w:r>
            <w:r w:rsidR="008A254E" w:rsidRPr="0053632D">
              <w:rPr>
                <w:rFonts w:ascii="Avenir Next" w:hAnsi="Avenir Next"/>
                <w:sz w:val="20"/>
                <w:szCs w:val="20"/>
              </w:rPr>
              <w:t>.</w:t>
            </w:r>
            <w:r w:rsidRPr="0053632D">
              <w:rPr>
                <w:rFonts w:ascii="Avenir Next" w:hAnsi="Avenir Next"/>
                <w:sz w:val="20"/>
                <w:szCs w:val="20"/>
              </w:rPr>
              <w:t>5546</w:t>
            </w:r>
          </w:p>
        </w:tc>
        <w:tc>
          <w:tcPr>
            <w:tcW w:w="3575" w:type="dxa"/>
            <w:tcBorders>
              <w:top w:val="single" w:sz="24" w:space="0" w:color="BF9268" w:themeColor="accent2"/>
            </w:tcBorders>
            <w:vAlign w:val="center"/>
          </w:tcPr>
          <w:p w14:paraId="398C2C4C" w14:textId="77777777" w:rsidR="00F316AD" w:rsidRPr="0053632D" w:rsidRDefault="00D97C85" w:rsidP="00D20DA9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53632D">
              <w:rPr>
                <w:rFonts w:ascii="Avenir Next" w:hAnsi="Avenir Next"/>
                <w:sz w:val="20"/>
                <w:szCs w:val="20"/>
              </w:rPr>
              <w:t>Yhc8@georgetown.edu</w:t>
            </w:r>
            <w:r w:rsidR="00D20DA9" w:rsidRPr="0053632D">
              <w:rPr>
                <w:rFonts w:ascii="Avenir Next" w:hAnsi="Avenir Next"/>
                <w:sz w:val="20"/>
                <w:szCs w:val="20"/>
              </w:rPr>
              <w:t xml:space="preserve"> </w:t>
            </w:r>
          </w:p>
        </w:tc>
      </w:tr>
      <w:tr w:rsidR="00813EBA" w:rsidRPr="00563127" w14:paraId="3FEB9342" w14:textId="77777777" w:rsidTr="00D95A62">
        <w:trPr>
          <w:trHeight w:val="210"/>
        </w:trPr>
        <w:tc>
          <w:tcPr>
            <w:tcW w:w="3255" w:type="dxa"/>
            <w:tcBorders>
              <w:bottom w:val="single" w:sz="18" w:space="0" w:color="BF9268" w:themeColor="accent2"/>
            </w:tcBorders>
          </w:tcPr>
          <w:p w14:paraId="0C5C58C1" w14:textId="77777777" w:rsidR="00CD50FD" w:rsidRPr="0053632D" w:rsidRDefault="00CD50FD" w:rsidP="00CD50FD">
            <w:pPr>
              <w:rPr>
                <w:rFonts w:ascii="Avenir Next" w:hAnsi="Avenir Next"/>
              </w:rPr>
            </w:pPr>
          </w:p>
        </w:tc>
        <w:tc>
          <w:tcPr>
            <w:tcW w:w="4330" w:type="dxa"/>
            <w:vMerge w:val="restart"/>
            <w:shd w:val="clear" w:color="auto" w:fill="303848" w:themeFill="accent1"/>
            <w:vAlign w:val="center"/>
          </w:tcPr>
          <w:p w14:paraId="4DC594F7" w14:textId="77777777" w:rsidR="00CD50FD" w:rsidRPr="0053632D" w:rsidRDefault="007B01BC" w:rsidP="00D20DA9">
            <w:pPr>
              <w:pStyle w:val="Heading1"/>
              <w:rPr>
                <w:rFonts w:ascii="Avenir Next" w:hAnsi="Avenir Next"/>
              </w:rPr>
            </w:pPr>
            <w:r w:rsidRPr="0053632D">
              <w:rPr>
                <w:rFonts w:ascii="Avenir Next" w:hAnsi="Avenir Next"/>
              </w:rPr>
              <w:t>SUMMARY</w:t>
            </w:r>
          </w:p>
        </w:tc>
        <w:tc>
          <w:tcPr>
            <w:tcW w:w="3575" w:type="dxa"/>
            <w:tcBorders>
              <w:bottom w:val="single" w:sz="18" w:space="0" w:color="BF9268" w:themeColor="accent2"/>
            </w:tcBorders>
          </w:tcPr>
          <w:p w14:paraId="2FF0B20E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</w:tr>
      <w:tr w:rsidR="00813EBA" w:rsidRPr="00563127" w14:paraId="10E64097" w14:textId="77777777" w:rsidTr="00D95A62">
        <w:trPr>
          <w:trHeight w:val="210"/>
        </w:trPr>
        <w:tc>
          <w:tcPr>
            <w:tcW w:w="3255" w:type="dxa"/>
            <w:tcBorders>
              <w:top w:val="single" w:sz="18" w:space="0" w:color="BF9268" w:themeColor="accent2"/>
            </w:tcBorders>
          </w:tcPr>
          <w:p w14:paraId="4B7D3274" w14:textId="77777777" w:rsidR="00CD50FD" w:rsidRPr="0053632D" w:rsidRDefault="00CD50FD" w:rsidP="00CD50FD">
            <w:pPr>
              <w:rPr>
                <w:rFonts w:ascii="Avenir Next" w:hAnsi="Avenir Next"/>
              </w:rPr>
            </w:pPr>
          </w:p>
        </w:tc>
        <w:tc>
          <w:tcPr>
            <w:tcW w:w="4330" w:type="dxa"/>
            <w:vMerge/>
            <w:shd w:val="clear" w:color="auto" w:fill="303848" w:themeFill="accent1"/>
            <w:vAlign w:val="center"/>
          </w:tcPr>
          <w:p w14:paraId="1D056010" w14:textId="77777777" w:rsidR="00CD50FD" w:rsidRPr="0053632D" w:rsidRDefault="00CD50FD" w:rsidP="0040233B">
            <w:pPr>
              <w:pStyle w:val="Heading1"/>
              <w:rPr>
                <w:rFonts w:ascii="Avenir Next" w:hAnsi="Avenir Next"/>
              </w:rPr>
            </w:pPr>
          </w:p>
        </w:tc>
        <w:tc>
          <w:tcPr>
            <w:tcW w:w="3575" w:type="dxa"/>
            <w:tcBorders>
              <w:top w:val="single" w:sz="18" w:space="0" w:color="BF9268" w:themeColor="accent2"/>
            </w:tcBorders>
          </w:tcPr>
          <w:p w14:paraId="72430A12" w14:textId="77777777" w:rsidR="00CD50FD" w:rsidRPr="0053632D" w:rsidRDefault="00CD50FD">
            <w:pPr>
              <w:rPr>
                <w:rFonts w:ascii="Avenir Next" w:hAnsi="Avenir Next"/>
                <w:noProof/>
              </w:rPr>
            </w:pPr>
          </w:p>
        </w:tc>
      </w:tr>
      <w:tr w:rsidR="0040233B" w:rsidRPr="00563127" w14:paraId="41F11D98" w14:textId="77777777" w:rsidTr="005C1AB8">
        <w:trPr>
          <w:trHeight w:val="1026"/>
        </w:trPr>
        <w:tc>
          <w:tcPr>
            <w:tcW w:w="11160" w:type="dxa"/>
            <w:gridSpan w:val="3"/>
            <w:vAlign w:val="center"/>
          </w:tcPr>
          <w:p w14:paraId="6C4891A2" w14:textId="2CDA8C0C" w:rsidR="008A254E" w:rsidRPr="0053632D" w:rsidRDefault="00D97C85" w:rsidP="00C35520">
            <w:pPr>
              <w:pStyle w:val="Text"/>
              <w:numPr>
                <w:ilvl w:val="0"/>
                <w:numId w:val="7"/>
              </w:numPr>
              <w:jc w:val="center"/>
              <w:rPr>
                <w:rFonts w:ascii="Avenir Next" w:hAnsi="Avenir Next"/>
                <w:i/>
                <w:iCs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i/>
                <w:iCs/>
                <w:color w:val="000000" w:themeColor="text1"/>
                <w:szCs w:val="20"/>
              </w:rPr>
              <w:t>M</w:t>
            </w:r>
            <w:r w:rsidR="002B62A4">
              <w:rPr>
                <w:rFonts w:ascii="Avenir Next" w:hAnsi="Avenir Next"/>
                <w:i/>
                <w:iCs/>
                <w:color w:val="000000" w:themeColor="text1"/>
                <w:szCs w:val="20"/>
              </w:rPr>
              <w:t>aster of Science</w:t>
            </w:r>
            <w:r w:rsidRPr="0053632D">
              <w:rPr>
                <w:rFonts w:ascii="Avenir Next" w:hAnsi="Avenir Next"/>
                <w:i/>
                <w:iCs/>
                <w:color w:val="000000" w:themeColor="text1"/>
                <w:szCs w:val="20"/>
              </w:rPr>
              <w:t>-Clinical Nurse Leader</w:t>
            </w:r>
            <w:r w:rsidR="005C1AB8" w:rsidRPr="0053632D">
              <w:rPr>
                <w:rFonts w:ascii="Avenir Next" w:hAnsi="Avenir Next"/>
                <w:i/>
                <w:iCs/>
                <w:color w:val="000000" w:themeColor="text1"/>
                <w:szCs w:val="20"/>
              </w:rPr>
              <w:t xml:space="preserve"> </w:t>
            </w:r>
          </w:p>
          <w:p w14:paraId="3707D735" w14:textId="77777777" w:rsidR="00D97C85" w:rsidRPr="0053632D" w:rsidRDefault="006900A9" w:rsidP="00C35520">
            <w:pPr>
              <w:pStyle w:val="Text"/>
              <w:numPr>
                <w:ilvl w:val="0"/>
                <w:numId w:val="7"/>
              </w:numPr>
              <w:jc w:val="center"/>
              <w:rPr>
                <w:rFonts w:ascii="Avenir Next" w:hAnsi="Avenir Next"/>
                <w:i/>
                <w:iCs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i/>
                <w:iCs/>
                <w:color w:val="000000" w:themeColor="text1"/>
                <w:szCs w:val="20"/>
              </w:rPr>
              <w:t>9,6</w:t>
            </w:r>
            <w:r w:rsidR="006D2DF4" w:rsidRPr="0053632D">
              <w:rPr>
                <w:rFonts w:ascii="Avenir Next" w:hAnsi="Avenir Next"/>
                <w:i/>
                <w:iCs/>
                <w:color w:val="000000" w:themeColor="text1"/>
                <w:szCs w:val="20"/>
              </w:rPr>
              <w:t>5</w:t>
            </w:r>
            <w:r w:rsidR="00D97C85" w:rsidRPr="0053632D">
              <w:rPr>
                <w:rFonts w:ascii="Avenir Next" w:hAnsi="Avenir Next"/>
                <w:i/>
                <w:iCs/>
                <w:color w:val="000000" w:themeColor="text1"/>
                <w:szCs w:val="20"/>
              </w:rPr>
              <w:t xml:space="preserve">0 hours of </w:t>
            </w:r>
            <w:r w:rsidRPr="0053632D">
              <w:rPr>
                <w:rFonts w:ascii="Avenir Next" w:hAnsi="Avenir Next"/>
                <w:i/>
                <w:iCs/>
                <w:color w:val="000000" w:themeColor="text1"/>
                <w:szCs w:val="20"/>
              </w:rPr>
              <w:t>providing compassionate, collaborative, patient-centered care</w:t>
            </w:r>
          </w:p>
          <w:p w14:paraId="42D7E0B3" w14:textId="40884010" w:rsidR="008A254E" w:rsidRPr="0053632D" w:rsidRDefault="00015460" w:rsidP="00C3552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venir Next" w:hAnsi="Avenir Next"/>
                <w:i/>
                <w:iCs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Current m</w:t>
            </w:r>
            <w:r w:rsidR="006900A9" w:rsidRPr="0053632D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ember of American Nursing Association, </w:t>
            </w:r>
            <w:r w:rsidR="00F548B6" w:rsidRPr="0053632D">
              <w:rPr>
                <w:rFonts w:ascii="Avenir Next" w:hAnsi="Avenir Next"/>
                <w:i/>
                <w:iCs/>
                <w:sz w:val="20"/>
                <w:szCs w:val="20"/>
              </w:rPr>
              <w:t>Washington, D.C.</w:t>
            </w:r>
          </w:p>
          <w:p w14:paraId="6ED401B3" w14:textId="35A50D83" w:rsidR="00F548B6" w:rsidRPr="0053632D" w:rsidRDefault="00015460" w:rsidP="00C3552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venir Next" w:hAnsi="Avenir Next"/>
                <w:i/>
                <w:iCs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M</w:t>
            </w:r>
            <w:r w:rsidR="008A254E" w:rsidRPr="0053632D">
              <w:rPr>
                <w:rFonts w:ascii="Avenir Next" w:hAnsi="Avenir Next"/>
                <w:i/>
                <w:iCs/>
                <w:sz w:val="20"/>
                <w:szCs w:val="20"/>
              </w:rPr>
              <w:t>ember of American Association of Colleges of Nursing</w:t>
            </w:r>
          </w:p>
          <w:p w14:paraId="56522597" w14:textId="22B8A23E" w:rsidR="008A254E" w:rsidRPr="0053632D" w:rsidRDefault="008A254E" w:rsidP="00C3552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53632D">
              <w:rPr>
                <w:rFonts w:ascii="Avenir Next" w:hAnsi="Avenir Next"/>
                <w:i/>
                <w:iCs/>
                <w:sz w:val="20"/>
                <w:szCs w:val="20"/>
              </w:rPr>
              <w:t>Executive board member of Georgetown University Graduate Nursing Student Academy</w:t>
            </w:r>
            <w:r w:rsidR="006D2DF4" w:rsidRPr="0053632D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(GNSA)</w:t>
            </w:r>
            <w:r w:rsidR="009128D6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2018’-20’</w:t>
            </w:r>
          </w:p>
          <w:p w14:paraId="2878EB8C" w14:textId="77777777" w:rsidR="005A7FCC" w:rsidRPr="0053632D" w:rsidRDefault="005A7FCC" w:rsidP="00C35520">
            <w:pPr>
              <w:pStyle w:val="ListParagraph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13EBA" w:rsidRPr="00563127" w14:paraId="76945AFA" w14:textId="77777777" w:rsidTr="00D95A62">
        <w:trPr>
          <w:trHeight w:val="220"/>
        </w:trPr>
        <w:tc>
          <w:tcPr>
            <w:tcW w:w="3255" w:type="dxa"/>
            <w:vMerge w:val="restart"/>
            <w:shd w:val="clear" w:color="auto" w:fill="F2F2F2" w:themeFill="background1" w:themeFillShade="F2"/>
            <w:vAlign w:val="center"/>
          </w:tcPr>
          <w:p w14:paraId="5A0931D9" w14:textId="77777777" w:rsidR="00CD50FD" w:rsidRPr="0053632D" w:rsidRDefault="00813EBA" w:rsidP="00D20DA9">
            <w:pPr>
              <w:pStyle w:val="Heading2"/>
              <w:rPr>
                <w:rFonts w:ascii="Avenir Next" w:hAnsi="Avenir Next"/>
              </w:rPr>
            </w:pPr>
            <w:r w:rsidRPr="0053632D">
              <w:rPr>
                <w:rFonts w:ascii="Avenir Next" w:hAnsi="Avenir Next"/>
              </w:rPr>
              <w:t>LICENSURE &amp; C</w:t>
            </w:r>
            <w:r w:rsidR="000F21EC" w:rsidRPr="0053632D">
              <w:rPr>
                <w:rFonts w:ascii="Avenir Next" w:hAnsi="Avenir Next"/>
              </w:rPr>
              <w:t>ERTIFICATIONS</w:t>
            </w:r>
            <w:sdt>
              <w:sdtPr>
                <w:rPr>
                  <w:rStyle w:val="Accent"/>
                  <w:rFonts w:ascii="Avenir Next" w:hAnsi="Avenir Next"/>
                </w:rPr>
                <w:id w:val="-908075200"/>
                <w:placeholder>
                  <w:docPart w:val="EADEB2EAAFA27740A0F82B748345424F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53632D">
                  <w:rPr>
                    <w:rStyle w:val="Accent"/>
                    <w:rFonts w:ascii="Avenir Next" w:hAnsi="Avenir Next"/>
                  </w:rPr>
                  <w:t>—</w:t>
                </w:r>
              </w:sdtContent>
            </w:sdt>
          </w:p>
        </w:tc>
        <w:tc>
          <w:tcPr>
            <w:tcW w:w="4330" w:type="dxa"/>
            <w:vMerge w:val="restart"/>
            <w:shd w:val="clear" w:color="auto" w:fill="303848" w:themeFill="accent1"/>
            <w:vAlign w:val="center"/>
          </w:tcPr>
          <w:p w14:paraId="2DCA45AC" w14:textId="77777777" w:rsidR="00CD50FD" w:rsidRPr="0053632D" w:rsidRDefault="000F21EC" w:rsidP="00D20DA9">
            <w:pPr>
              <w:pStyle w:val="Heading1"/>
              <w:rPr>
                <w:rFonts w:ascii="Avenir Next" w:hAnsi="Avenir Next"/>
              </w:rPr>
            </w:pPr>
            <w:r w:rsidRPr="0053632D">
              <w:rPr>
                <w:rFonts w:ascii="Avenir Next" w:hAnsi="Avenir Next"/>
              </w:rPr>
              <w:t>EDUCATION</w:t>
            </w:r>
          </w:p>
        </w:tc>
        <w:tc>
          <w:tcPr>
            <w:tcW w:w="3575" w:type="dxa"/>
            <w:tcBorders>
              <w:bottom w:val="single" w:sz="18" w:space="0" w:color="BF9268" w:themeColor="accent2"/>
            </w:tcBorders>
          </w:tcPr>
          <w:p w14:paraId="43DFAA48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</w:tr>
      <w:tr w:rsidR="00813EBA" w:rsidRPr="00563127" w14:paraId="6BCFEB87" w14:textId="77777777" w:rsidTr="00D95A62">
        <w:trPr>
          <w:trHeight w:val="220"/>
        </w:trPr>
        <w:tc>
          <w:tcPr>
            <w:tcW w:w="3255" w:type="dxa"/>
            <w:vMerge/>
            <w:shd w:val="clear" w:color="auto" w:fill="F2F2F2" w:themeFill="background1" w:themeFillShade="F2"/>
            <w:vAlign w:val="center"/>
          </w:tcPr>
          <w:p w14:paraId="34732C52" w14:textId="77777777" w:rsidR="00CD50FD" w:rsidRPr="0053632D" w:rsidRDefault="00CD50FD" w:rsidP="0040233B">
            <w:pPr>
              <w:pStyle w:val="Heading2"/>
              <w:rPr>
                <w:rFonts w:ascii="Avenir Next" w:hAnsi="Avenir Next"/>
              </w:rPr>
            </w:pPr>
          </w:p>
        </w:tc>
        <w:tc>
          <w:tcPr>
            <w:tcW w:w="4330" w:type="dxa"/>
            <w:vMerge/>
            <w:shd w:val="clear" w:color="auto" w:fill="303848" w:themeFill="accent1"/>
            <w:vAlign w:val="center"/>
          </w:tcPr>
          <w:p w14:paraId="4178173D" w14:textId="77777777" w:rsidR="00CD50FD" w:rsidRPr="0053632D" w:rsidRDefault="00CD50FD" w:rsidP="0040233B">
            <w:pPr>
              <w:pStyle w:val="Heading1"/>
              <w:rPr>
                <w:rFonts w:ascii="Avenir Next" w:hAnsi="Avenir Next"/>
              </w:rPr>
            </w:pPr>
          </w:p>
        </w:tc>
        <w:tc>
          <w:tcPr>
            <w:tcW w:w="3575" w:type="dxa"/>
          </w:tcPr>
          <w:p w14:paraId="372043A5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</w:tr>
      <w:tr w:rsidR="00526660" w:rsidRPr="00526660" w14:paraId="18289706" w14:textId="77777777" w:rsidTr="00D95A62">
        <w:trPr>
          <w:trHeight w:val="3403"/>
        </w:trPr>
        <w:tc>
          <w:tcPr>
            <w:tcW w:w="3255" w:type="dxa"/>
            <w:shd w:val="clear" w:color="auto" w:fill="F2F2F2" w:themeFill="background1" w:themeFillShade="F2"/>
          </w:tcPr>
          <w:p w14:paraId="14FD16CE" w14:textId="19E8DECE" w:rsidR="00B819E5" w:rsidRDefault="00B819E5" w:rsidP="00A456CC">
            <w:pPr>
              <w:pStyle w:val="NormalWeb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- Registered Nurse</w:t>
            </w:r>
            <w:r w:rsidR="000314A5">
              <w:rPr>
                <w:rFonts w:ascii="Avenir Next" w:hAnsi="Avenir Next"/>
                <w:color w:val="000000" w:themeColor="text1"/>
                <w:sz w:val="20"/>
                <w:szCs w:val="20"/>
              </w:rPr>
              <w:t>, D.C.</w:t>
            </w:r>
            <w:r w:rsidR="00810E32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Present-</w:t>
            </w:r>
          </w:p>
          <w:p w14:paraId="40114DA6" w14:textId="15B845A7" w:rsidR="00B52FD0" w:rsidRDefault="00B52FD0" w:rsidP="00A456CC">
            <w:pPr>
              <w:pStyle w:val="NormalWeb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-Registered Nurse, VA Present</w:t>
            </w:r>
          </w:p>
          <w:p w14:paraId="5954CFB7" w14:textId="00BC40E2" w:rsidR="00DF3BD5" w:rsidRDefault="00DF3BD5" w:rsidP="00A456CC">
            <w:pPr>
              <w:pStyle w:val="NormalWeb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- Registered Nurse, MD Present</w:t>
            </w:r>
          </w:p>
          <w:p w14:paraId="228B8B09" w14:textId="70D4B816" w:rsidR="00EC6FBB" w:rsidRDefault="00813EBA" w:rsidP="00A456CC">
            <w:pPr>
              <w:pStyle w:val="NormalWeb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>-</w:t>
            </w:r>
            <w:r w:rsidR="00972893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</w:t>
            </w:r>
            <w:r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>Licensed Practical Nurse</w:t>
            </w:r>
            <w:r w:rsidR="00A20621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, </w:t>
            </w:r>
            <w:r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>D.C. Board of Nursing</w:t>
            </w:r>
            <w:r w:rsidR="00810E32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August 2013</w:t>
            </w:r>
            <w:r w:rsidR="00B819E5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-June 2021 </w:t>
            </w:r>
          </w:p>
          <w:p w14:paraId="5E61AECF" w14:textId="6CD770B0" w:rsidR="00EC6FBB" w:rsidRDefault="00EC6FBB" w:rsidP="00A456CC">
            <w:pPr>
              <w:pStyle w:val="NormalWeb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 w:val="20"/>
                <w:szCs w:val="20"/>
              </w:rPr>
              <w:t>-</w:t>
            </w:r>
            <w:r w:rsidR="00D6682D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</w:t>
            </w:r>
            <w:r w:rsidR="00EE2BFE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Basic Life Support for Healthcare </w:t>
            </w:r>
            <w:proofErr w:type="gramStart"/>
            <w:r w:rsidR="00EE2BFE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Providers </w:t>
            </w:r>
            <w:r w:rsidR="00B819E5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</w:t>
            </w:r>
            <w:r w:rsidR="002E0670">
              <w:rPr>
                <w:rFonts w:ascii="Avenir Next" w:hAnsi="Avenir Next"/>
                <w:color w:val="000000" w:themeColor="text1"/>
                <w:sz w:val="20"/>
                <w:szCs w:val="20"/>
              </w:rPr>
              <w:t>Oct</w:t>
            </w:r>
            <w:proofErr w:type="gramEnd"/>
            <w:r w:rsidR="002E0670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2020</w:t>
            </w:r>
            <w:r w:rsidR="00A94B99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- </w:t>
            </w:r>
            <w:r w:rsidR="002E0670">
              <w:rPr>
                <w:rFonts w:ascii="Avenir Next" w:hAnsi="Avenir Next"/>
                <w:color w:val="000000" w:themeColor="text1"/>
                <w:sz w:val="20"/>
                <w:szCs w:val="20"/>
              </w:rPr>
              <w:t>Oct</w:t>
            </w:r>
            <w:r w:rsidR="00A94B99">
              <w:rPr>
                <w:rFonts w:ascii="Avenir Next" w:hAnsi="Avenir Next"/>
                <w:color w:val="000000" w:themeColor="text1"/>
                <w:sz w:val="20"/>
                <w:szCs w:val="20"/>
              </w:rPr>
              <w:t>202</w:t>
            </w:r>
            <w:r w:rsidR="002E0670">
              <w:rPr>
                <w:rFonts w:ascii="Avenir Next" w:hAnsi="Avenir Next"/>
                <w:color w:val="000000" w:themeColor="text1"/>
                <w:sz w:val="20"/>
                <w:szCs w:val="20"/>
              </w:rPr>
              <w:t>2</w:t>
            </w:r>
          </w:p>
          <w:p w14:paraId="647C3388" w14:textId="7144E995" w:rsidR="005A7FCC" w:rsidRPr="0053632D" w:rsidRDefault="005A7FCC" w:rsidP="00A456CC">
            <w:pPr>
              <w:pStyle w:val="NormalWeb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</w:t>
            </w:r>
            <w:r w:rsidR="00813EBA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>-</w:t>
            </w:r>
            <w:r w:rsidR="00972893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</w:t>
            </w:r>
            <w:r w:rsidR="00EE2BFE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>FEMA Institute of Emergency Management: Incident Command (FEMA)</w:t>
            </w:r>
            <w:r w:rsidR="00A94B99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Nov 2019-Nov 2021</w:t>
            </w:r>
          </w:p>
          <w:p w14:paraId="0BD1DDAC" w14:textId="7BC1EF36" w:rsidR="00E472D6" w:rsidRPr="0053632D" w:rsidRDefault="00813EBA" w:rsidP="00A456CC">
            <w:pPr>
              <w:pStyle w:val="NormalWeb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>-</w:t>
            </w:r>
            <w:r w:rsidR="00972893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</w:t>
            </w:r>
            <w:r w:rsidR="00EE2BFE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>Human Subject Protection Training for Biomedical Research Investigator (CITI)</w:t>
            </w:r>
            <w:r w:rsidR="00A94B99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Sept 2019-n/a</w:t>
            </w:r>
          </w:p>
          <w:p w14:paraId="4A9AF752" w14:textId="298EA068" w:rsidR="00D95739" w:rsidRPr="0053632D" w:rsidRDefault="00813EBA" w:rsidP="006D2DF4">
            <w:pPr>
              <w:pStyle w:val="NormalWeb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>-</w:t>
            </w:r>
            <w:r w:rsidR="00972893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</w:t>
            </w:r>
            <w:r w:rsidR="00EE2BFE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>End-Of-Life Nursing Education Consortium Certification in Palliative Care (ELNEC</w:t>
            </w:r>
            <w:r w:rsidR="00A94B99">
              <w:rPr>
                <w:rFonts w:ascii="Avenir Next" w:hAnsi="Avenir Next"/>
                <w:color w:val="000000" w:themeColor="text1"/>
                <w:sz w:val="20"/>
                <w:szCs w:val="20"/>
              </w:rPr>
              <w:t>) Oct 2019- n/a</w:t>
            </w:r>
            <w:r w:rsidR="00A456CC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  </w:t>
            </w:r>
            <w:r w:rsidR="007B4727" w:rsidRPr="0053632D">
              <w:rPr>
                <w:rFonts w:ascii="Avenir Next" w:hAnsi="Avenir Next"/>
                <w:color w:val="000000" w:themeColor="text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905" w:type="dxa"/>
            <w:gridSpan w:val="2"/>
            <w:vAlign w:val="center"/>
          </w:tcPr>
          <w:p w14:paraId="360EE90B" w14:textId="29B88717" w:rsidR="000F21EC" w:rsidRPr="0053632D" w:rsidRDefault="000F21EC" w:rsidP="000F21EC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Georgetown University</w:t>
            </w:r>
            <w:r w:rsidR="00563127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                                                        </w:t>
            </w:r>
            <w:r w:rsidR="00C3683C" w:rsidRPr="0053632D">
              <w:rPr>
                <w:rFonts w:ascii="Avenir Next" w:hAnsi="Avenir Next"/>
                <w:color w:val="000000" w:themeColor="text1"/>
                <w:szCs w:val="20"/>
              </w:rPr>
              <w:t>Aug2018- Aug</w:t>
            </w:r>
            <w:r w:rsidR="00A50F84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  <w:r w:rsidR="00C3683C" w:rsidRPr="0053632D">
              <w:rPr>
                <w:rFonts w:ascii="Avenir Next" w:hAnsi="Avenir Next"/>
                <w:color w:val="000000" w:themeColor="text1"/>
                <w:szCs w:val="20"/>
              </w:rPr>
              <w:t>2020</w:t>
            </w:r>
            <w:r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</w:p>
          <w:p w14:paraId="750F262E" w14:textId="32E85D9A" w:rsidR="000F21EC" w:rsidRPr="0053632D" w:rsidRDefault="000F21EC" w:rsidP="000F21EC">
            <w:pPr>
              <w:pStyle w:val="Text"/>
              <w:numPr>
                <w:ilvl w:val="0"/>
                <w:numId w:val="9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GPA 3.4</w:t>
            </w:r>
            <w:r w:rsidR="0025068F">
              <w:rPr>
                <w:rFonts w:ascii="Avenir Next" w:hAnsi="Avenir Next"/>
                <w:color w:val="000000" w:themeColor="text1"/>
                <w:szCs w:val="20"/>
              </w:rPr>
              <w:t>8</w:t>
            </w:r>
          </w:p>
          <w:p w14:paraId="6138B516" w14:textId="77777777" w:rsidR="00D067A2" w:rsidRPr="0053632D" w:rsidRDefault="000F21EC" w:rsidP="00D067A2">
            <w:pPr>
              <w:pStyle w:val="Text"/>
              <w:numPr>
                <w:ilvl w:val="0"/>
                <w:numId w:val="9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Master of Science: Clinical Nurse</w:t>
            </w:r>
            <w:r w:rsidR="00D067A2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Leader</w:t>
            </w:r>
          </w:p>
          <w:p w14:paraId="5787E8EE" w14:textId="77777777" w:rsidR="007B01BC" w:rsidRPr="0053632D" w:rsidRDefault="000F21EC" w:rsidP="0038100B">
            <w:pPr>
              <w:pStyle w:val="Text"/>
              <w:ind w:left="720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Capstone research project:</w:t>
            </w:r>
            <w:r w:rsidR="007B01BC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  <w:r w:rsidR="007B01BC" w:rsidRPr="006623B0">
              <w:rPr>
                <w:rFonts w:ascii="Avenir Next" w:hAnsi="Avenir Next"/>
                <w:b/>
                <w:bCs/>
                <w:color w:val="000000" w:themeColor="text1"/>
                <w:szCs w:val="20"/>
              </w:rPr>
              <w:t>Effects of Perception on Contraception Use in African American and Latina women</w:t>
            </w:r>
          </w:p>
          <w:p w14:paraId="13FFC76F" w14:textId="4C2D3330" w:rsidR="00D95A62" w:rsidRPr="0053632D" w:rsidRDefault="007B01BC" w:rsidP="0038100B">
            <w:pPr>
              <w:pStyle w:val="Text"/>
              <w:numPr>
                <w:ilvl w:val="0"/>
                <w:numId w:val="9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Clinical experience:  </w:t>
            </w:r>
            <w:r w:rsidR="004E77F7">
              <w:rPr>
                <w:rFonts w:ascii="Avenir Next" w:hAnsi="Avenir Next"/>
                <w:color w:val="000000" w:themeColor="text1"/>
                <w:szCs w:val="20"/>
              </w:rPr>
              <w:t xml:space="preserve">1,000 </w:t>
            </w:r>
            <w:r w:rsidRPr="0053632D">
              <w:rPr>
                <w:rFonts w:ascii="Avenir Next" w:hAnsi="Avenir Next"/>
                <w:color w:val="000000" w:themeColor="text1"/>
                <w:szCs w:val="20"/>
              </w:rPr>
              <w:t>+ hours upon program completion in</w:t>
            </w:r>
            <w:r w:rsidR="0038100B" w:rsidRPr="0053632D">
              <w:rPr>
                <w:rFonts w:ascii="Avenir Next" w:hAnsi="Avenir Next"/>
                <w:color w:val="000000" w:themeColor="text1"/>
                <w:szCs w:val="20"/>
              </w:rPr>
              <w:t>:</w:t>
            </w:r>
          </w:p>
          <w:p w14:paraId="5692A00D" w14:textId="77777777" w:rsidR="00D95A62" w:rsidRPr="0053632D" w:rsidRDefault="0038100B" w:rsidP="00D95A62">
            <w:pPr>
              <w:pStyle w:val="Text"/>
              <w:numPr>
                <w:ilvl w:val="0"/>
                <w:numId w:val="10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George Washington University Hospital</w:t>
            </w:r>
            <w:r w:rsidR="00D95A62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  <w:r w:rsidR="00870286">
              <w:rPr>
                <w:rFonts w:ascii="Avenir Next" w:hAnsi="Avenir Next"/>
                <w:color w:val="000000" w:themeColor="text1"/>
                <w:szCs w:val="20"/>
              </w:rPr>
              <w:t>O</w:t>
            </w:r>
            <w:r w:rsidR="00D95A62" w:rsidRPr="0053632D">
              <w:rPr>
                <w:rFonts w:ascii="Avenir Next" w:hAnsi="Avenir Next"/>
                <w:color w:val="000000" w:themeColor="text1"/>
                <w:szCs w:val="20"/>
              </w:rPr>
              <w:t>ncology</w:t>
            </w:r>
            <w:r w:rsidR="00870286">
              <w:rPr>
                <w:rFonts w:ascii="Avenir Next" w:hAnsi="Avenir Next"/>
                <w:color w:val="000000" w:themeColor="text1"/>
                <w:szCs w:val="20"/>
              </w:rPr>
              <w:t xml:space="preserve"> unit</w:t>
            </w:r>
          </w:p>
          <w:p w14:paraId="5212EB70" w14:textId="77777777" w:rsidR="00D95A62" w:rsidRPr="0053632D" w:rsidRDefault="0038100B" w:rsidP="00D95A62">
            <w:pPr>
              <w:pStyle w:val="Text"/>
              <w:numPr>
                <w:ilvl w:val="0"/>
                <w:numId w:val="10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Virginia Hospital Center Labor and Delivery and Postpartum </w:t>
            </w:r>
            <w:r w:rsidR="00D95A62" w:rsidRPr="0053632D">
              <w:rPr>
                <w:rFonts w:ascii="Avenir Next" w:hAnsi="Avenir Next"/>
                <w:color w:val="000000" w:themeColor="text1"/>
                <w:szCs w:val="20"/>
              </w:rPr>
              <w:t>U</w:t>
            </w:r>
            <w:r w:rsidRPr="0053632D">
              <w:rPr>
                <w:rFonts w:ascii="Avenir Next" w:hAnsi="Avenir Next"/>
                <w:color w:val="000000" w:themeColor="text1"/>
                <w:szCs w:val="20"/>
              </w:rPr>
              <w:t>nit</w:t>
            </w:r>
          </w:p>
          <w:p w14:paraId="3ADF03ED" w14:textId="2345E1EC" w:rsidR="00D95A62" w:rsidRPr="0053632D" w:rsidRDefault="0038100B" w:rsidP="00D95A62">
            <w:pPr>
              <w:pStyle w:val="Text"/>
              <w:numPr>
                <w:ilvl w:val="0"/>
                <w:numId w:val="10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MedStar Washington Hospital Center Neurological Un</w:t>
            </w:r>
            <w:r w:rsidR="00D95A62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it </w:t>
            </w:r>
          </w:p>
          <w:p w14:paraId="18A66594" w14:textId="77777777" w:rsidR="00D95A62" w:rsidRPr="0053632D" w:rsidRDefault="0038100B" w:rsidP="00D95A62">
            <w:pPr>
              <w:pStyle w:val="Text"/>
              <w:numPr>
                <w:ilvl w:val="0"/>
                <w:numId w:val="10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MedStar Georgetown Pediatric Outpatient Clinic</w:t>
            </w:r>
          </w:p>
          <w:p w14:paraId="4293A75F" w14:textId="77777777" w:rsidR="00D95A62" w:rsidRPr="0053632D" w:rsidRDefault="0038100B" w:rsidP="00D95A62">
            <w:pPr>
              <w:pStyle w:val="Text"/>
              <w:numPr>
                <w:ilvl w:val="0"/>
                <w:numId w:val="10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Children’s National Medical Center</w:t>
            </w:r>
          </w:p>
          <w:p w14:paraId="3588C1BA" w14:textId="77777777" w:rsidR="00D95A62" w:rsidRPr="0053632D" w:rsidRDefault="0038100B" w:rsidP="00D95A62">
            <w:pPr>
              <w:pStyle w:val="Text"/>
              <w:numPr>
                <w:ilvl w:val="0"/>
                <w:numId w:val="10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INOVA Fairfax Hospital Psychiatry </w:t>
            </w:r>
            <w:r w:rsidR="00D95A62" w:rsidRPr="0053632D">
              <w:rPr>
                <w:rFonts w:ascii="Avenir Next" w:hAnsi="Avenir Next"/>
                <w:color w:val="000000" w:themeColor="text1"/>
                <w:szCs w:val="20"/>
              </w:rPr>
              <w:t>U</w:t>
            </w:r>
            <w:r w:rsidRPr="0053632D">
              <w:rPr>
                <w:rFonts w:ascii="Avenir Next" w:hAnsi="Avenir Next"/>
                <w:color w:val="000000" w:themeColor="text1"/>
                <w:szCs w:val="20"/>
              </w:rPr>
              <w:t>nit</w:t>
            </w:r>
          </w:p>
          <w:p w14:paraId="5A7CCAB8" w14:textId="77777777" w:rsidR="00D95A62" w:rsidRPr="0053632D" w:rsidRDefault="0038100B" w:rsidP="00D95A62">
            <w:pPr>
              <w:pStyle w:val="Text"/>
              <w:numPr>
                <w:ilvl w:val="0"/>
                <w:numId w:val="10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INOVA Fairfax Hospital Acute Pulmonary </w:t>
            </w:r>
            <w:r w:rsidR="00D95A62" w:rsidRPr="0053632D">
              <w:rPr>
                <w:rFonts w:ascii="Avenir Next" w:hAnsi="Avenir Next"/>
                <w:color w:val="000000" w:themeColor="text1"/>
                <w:szCs w:val="20"/>
              </w:rPr>
              <w:t>U</w:t>
            </w:r>
            <w:r w:rsidRPr="0053632D">
              <w:rPr>
                <w:rFonts w:ascii="Avenir Next" w:hAnsi="Avenir Next"/>
                <w:color w:val="000000" w:themeColor="text1"/>
                <w:szCs w:val="20"/>
              </w:rPr>
              <w:t>nit</w:t>
            </w:r>
          </w:p>
          <w:p w14:paraId="0079DFFF" w14:textId="77777777" w:rsidR="007B01BC" w:rsidRPr="0053632D" w:rsidRDefault="0038100B" w:rsidP="007B01BC">
            <w:pPr>
              <w:pStyle w:val="Text"/>
              <w:numPr>
                <w:ilvl w:val="0"/>
                <w:numId w:val="10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INOVA Fairfax Hospital Cardiovascular Step-Down </w:t>
            </w:r>
            <w:r w:rsidR="00D95A62" w:rsidRPr="0053632D">
              <w:rPr>
                <w:rFonts w:ascii="Avenir Next" w:hAnsi="Avenir Next"/>
                <w:color w:val="000000" w:themeColor="text1"/>
                <w:szCs w:val="20"/>
              </w:rPr>
              <w:t>U</w:t>
            </w:r>
            <w:r w:rsidRPr="0053632D">
              <w:rPr>
                <w:rFonts w:ascii="Avenir Next" w:hAnsi="Avenir Next"/>
                <w:color w:val="000000" w:themeColor="text1"/>
                <w:szCs w:val="20"/>
              </w:rPr>
              <w:t>nit</w:t>
            </w:r>
          </w:p>
          <w:p w14:paraId="5E92E35F" w14:textId="750C3F86" w:rsidR="00D067A2" w:rsidRPr="0053632D" w:rsidRDefault="000F21EC" w:rsidP="00D067A2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Howard University</w:t>
            </w:r>
            <w:r w:rsidR="00D067A2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  <w:r w:rsidR="004A1F08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                                                         </w:t>
            </w:r>
            <w:r w:rsidR="00A50F84">
              <w:rPr>
                <w:rFonts w:ascii="Avenir Next" w:hAnsi="Avenir Next"/>
                <w:color w:val="000000" w:themeColor="text1"/>
                <w:szCs w:val="20"/>
              </w:rPr>
              <w:t xml:space="preserve">      </w:t>
            </w:r>
            <w:r w:rsidR="004A1F08" w:rsidRPr="0053632D">
              <w:rPr>
                <w:rFonts w:ascii="Avenir Next" w:hAnsi="Avenir Next"/>
                <w:color w:val="000000" w:themeColor="text1"/>
                <w:szCs w:val="20"/>
              </w:rPr>
              <w:t>Jan 2010- May 2013</w:t>
            </w:r>
          </w:p>
          <w:p w14:paraId="44299405" w14:textId="77777777" w:rsidR="001E7ECE" w:rsidRDefault="001E7ECE" w:rsidP="00D20DA9">
            <w:pPr>
              <w:pStyle w:val="Text"/>
              <w:numPr>
                <w:ilvl w:val="0"/>
                <w:numId w:val="9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Cs w:val="20"/>
              </w:rPr>
              <w:t>GPA 3.59</w:t>
            </w:r>
          </w:p>
          <w:p w14:paraId="7A1FB82D" w14:textId="5E8C824B" w:rsidR="002E456F" w:rsidRDefault="0032211F" w:rsidP="002E456F">
            <w:pPr>
              <w:pStyle w:val="Text"/>
              <w:numPr>
                <w:ilvl w:val="0"/>
                <w:numId w:val="9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proofErr w:type="spellStart"/>
            <w:r w:rsidRPr="0053632D">
              <w:rPr>
                <w:rFonts w:ascii="Avenir Next" w:hAnsi="Avenir Next"/>
                <w:color w:val="000000" w:themeColor="text1"/>
                <w:szCs w:val="20"/>
              </w:rPr>
              <w:t>Bachelors</w:t>
            </w:r>
            <w:proofErr w:type="spellEnd"/>
            <w:r w:rsidR="00D067A2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of Science i</w:t>
            </w:r>
            <w:r w:rsidR="00466CBF">
              <w:rPr>
                <w:rFonts w:ascii="Avenir Next" w:hAnsi="Avenir Next"/>
                <w:color w:val="000000" w:themeColor="text1"/>
                <w:szCs w:val="20"/>
              </w:rPr>
              <w:t>n</w:t>
            </w:r>
            <w:r w:rsidR="00D067A2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Psycholog</w:t>
            </w:r>
            <w:r w:rsidR="002E456F">
              <w:rPr>
                <w:rFonts w:ascii="Avenir Next" w:hAnsi="Avenir Next"/>
                <w:color w:val="000000" w:themeColor="text1"/>
                <w:szCs w:val="20"/>
              </w:rPr>
              <w:t>y</w:t>
            </w:r>
          </w:p>
          <w:p w14:paraId="6A619E9E" w14:textId="45AA103A" w:rsidR="002E456F" w:rsidRDefault="002E456F" w:rsidP="002E456F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Cs w:val="20"/>
              </w:rPr>
              <w:t xml:space="preserve"> Minneapolis Community and Technical College</w:t>
            </w:r>
            <w:r w:rsidR="003274F8">
              <w:rPr>
                <w:rFonts w:ascii="Avenir Next" w:hAnsi="Avenir Next"/>
                <w:color w:val="000000" w:themeColor="text1"/>
                <w:szCs w:val="20"/>
              </w:rPr>
              <w:t xml:space="preserve">.    </w:t>
            </w:r>
            <w:r w:rsidR="00D476A3">
              <w:rPr>
                <w:rFonts w:ascii="Avenir Next" w:hAnsi="Avenir Next"/>
                <w:color w:val="000000" w:themeColor="text1"/>
                <w:szCs w:val="20"/>
              </w:rPr>
              <w:t xml:space="preserve">     </w:t>
            </w:r>
            <w:r w:rsidR="003274F8">
              <w:rPr>
                <w:rFonts w:ascii="Avenir Next" w:hAnsi="Avenir Next"/>
                <w:color w:val="000000" w:themeColor="text1"/>
                <w:szCs w:val="20"/>
              </w:rPr>
              <w:t>Aug 2005-</w:t>
            </w:r>
            <w:r w:rsidR="00A50F84">
              <w:rPr>
                <w:rFonts w:ascii="Avenir Next" w:hAnsi="Avenir Next"/>
                <w:color w:val="000000" w:themeColor="text1"/>
                <w:szCs w:val="20"/>
              </w:rPr>
              <w:t xml:space="preserve"> Dec 2009</w:t>
            </w:r>
            <w:r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</w:p>
          <w:p w14:paraId="60D695B2" w14:textId="77777777" w:rsidR="002E456F" w:rsidRDefault="002E456F" w:rsidP="002E456F">
            <w:pPr>
              <w:pStyle w:val="Text"/>
              <w:numPr>
                <w:ilvl w:val="0"/>
                <w:numId w:val="19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Cs w:val="20"/>
              </w:rPr>
              <w:t>Licensed Practical Nursing Diploma</w:t>
            </w:r>
          </w:p>
          <w:p w14:paraId="7AB599AA" w14:textId="77777777" w:rsidR="006623B0" w:rsidRDefault="006623B0" w:rsidP="006623B0"/>
          <w:p w14:paraId="3D44A0CA" w14:textId="77777777" w:rsidR="006623B0" w:rsidRDefault="006623B0" w:rsidP="006623B0"/>
          <w:p w14:paraId="064414E8" w14:textId="77777777" w:rsidR="006623B0" w:rsidRDefault="006623B0" w:rsidP="006623B0"/>
          <w:p w14:paraId="22F06024" w14:textId="77777777" w:rsidR="006623B0" w:rsidRDefault="006623B0" w:rsidP="006623B0"/>
          <w:p w14:paraId="27056412" w14:textId="77777777" w:rsidR="006623B0" w:rsidRDefault="006623B0" w:rsidP="006623B0"/>
          <w:p w14:paraId="7306FB0E" w14:textId="77777777" w:rsidR="006623B0" w:rsidRDefault="006623B0" w:rsidP="006623B0"/>
          <w:p w14:paraId="65E100FF" w14:textId="77777777" w:rsidR="006623B0" w:rsidRDefault="006623B0" w:rsidP="006623B0"/>
          <w:p w14:paraId="2DB492F9" w14:textId="77777777" w:rsidR="006623B0" w:rsidRDefault="006623B0" w:rsidP="006623B0"/>
          <w:p w14:paraId="0E5AA214" w14:textId="77777777" w:rsidR="006623B0" w:rsidRDefault="006623B0" w:rsidP="006623B0"/>
          <w:p w14:paraId="0A206753" w14:textId="03772F34" w:rsidR="006623B0" w:rsidRPr="006623B0" w:rsidRDefault="006623B0" w:rsidP="006623B0"/>
        </w:tc>
      </w:tr>
      <w:tr w:rsidR="00813EBA" w:rsidRPr="00563127" w14:paraId="4DD1C077" w14:textId="77777777" w:rsidTr="00D95A62">
        <w:trPr>
          <w:trHeight w:val="220"/>
        </w:trPr>
        <w:tc>
          <w:tcPr>
            <w:tcW w:w="3255" w:type="dxa"/>
            <w:vMerge w:val="restart"/>
            <w:shd w:val="clear" w:color="auto" w:fill="F2F2F2" w:themeFill="background1" w:themeFillShade="F2"/>
            <w:vAlign w:val="center"/>
          </w:tcPr>
          <w:p w14:paraId="79D918C6" w14:textId="77777777" w:rsidR="00466CBF" w:rsidRDefault="00466CBF" w:rsidP="00D20DA9">
            <w:pPr>
              <w:pStyle w:val="Heading2"/>
              <w:rPr>
                <w:rFonts w:ascii="Avenir Next" w:hAnsi="Avenir Next"/>
              </w:rPr>
            </w:pPr>
          </w:p>
          <w:p w14:paraId="683679AC" w14:textId="57D0639A" w:rsidR="00CD50FD" w:rsidRPr="0053632D" w:rsidRDefault="000F21EC" w:rsidP="00D20DA9">
            <w:pPr>
              <w:pStyle w:val="Heading2"/>
              <w:rPr>
                <w:rFonts w:ascii="Avenir Next" w:hAnsi="Avenir Next"/>
              </w:rPr>
            </w:pPr>
            <w:r w:rsidRPr="0053632D">
              <w:rPr>
                <w:rFonts w:ascii="Avenir Next" w:hAnsi="Avenir Next"/>
              </w:rPr>
              <w:t>EXPERTISE</w:t>
            </w:r>
            <w:r w:rsidR="00D26A79" w:rsidRPr="0053632D">
              <w:rPr>
                <w:rFonts w:ascii="Avenir Next" w:hAnsi="Avenir Next"/>
              </w:rPr>
              <w:t xml:space="preserve"> </w:t>
            </w:r>
            <w:sdt>
              <w:sdtPr>
                <w:rPr>
                  <w:rStyle w:val="Accent"/>
                  <w:rFonts w:ascii="Avenir Next" w:hAnsi="Avenir Next"/>
                </w:rPr>
                <w:id w:val="-1622227774"/>
                <w:placeholder>
                  <w:docPart w:val="097ACF8D41E3E640B03A578CF5DAADEC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53632D">
                  <w:rPr>
                    <w:rStyle w:val="Accent"/>
                    <w:rFonts w:ascii="Avenir Next" w:hAnsi="Avenir Next"/>
                  </w:rPr>
                  <w:t>—</w:t>
                </w:r>
              </w:sdtContent>
            </w:sdt>
          </w:p>
        </w:tc>
        <w:tc>
          <w:tcPr>
            <w:tcW w:w="4330" w:type="dxa"/>
            <w:vMerge w:val="restart"/>
            <w:shd w:val="clear" w:color="auto" w:fill="303848" w:themeFill="accent1"/>
            <w:vAlign w:val="center"/>
          </w:tcPr>
          <w:p w14:paraId="0CE6BA0B" w14:textId="77777777" w:rsidR="00CD50FD" w:rsidRPr="0053632D" w:rsidRDefault="000F21EC" w:rsidP="00D20DA9">
            <w:pPr>
              <w:pStyle w:val="Heading1"/>
              <w:rPr>
                <w:rFonts w:ascii="Avenir Next" w:hAnsi="Avenir Next"/>
              </w:rPr>
            </w:pPr>
            <w:r w:rsidRPr="0053632D">
              <w:rPr>
                <w:rFonts w:ascii="Avenir Next" w:hAnsi="Avenir Next"/>
              </w:rPr>
              <w:t>EXPERIENCE</w:t>
            </w:r>
            <w:r w:rsidR="00D20DA9" w:rsidRPr="0053632D">
              <w:rPr>
                <w:rFonts w:ascii="Avenir Next" w:hAnsi="Avenir Next"/>
              </w:rPr>
              <w:t xml:space="preserve"> </w:t>
            </w:r>
          </w:p>
        </w:tc>
        <w:tc>
          <w:tcPr>
            <w:tcW w:w="3575" w:type="dxa"/>
            <w:tcBorders>
              <w:bottom w:val="single" w:sz="18" w:space="0" w:color="BF9268" w:themeColor="accent2"/>
            </w:tcBorders>
          </w:tcPr>
          <w:p w14:paraId="0A7BE375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</w:tr>
      <w:tr w:rsidR="00813EBA" w:rsidRPr="00563127" w14:paraId="1581F00A" w14:textId="77777777" w:rsidTr="00D95A62">
        <w:trPr>
          <w:trHeight w:val="220"/>
        </w:trPr>
        <w:tc>
          <w:tcPr>
            <w:tcW w:w="3255" w:type="dxa"/>
            <w:vMerge/>
            <w:shd w:val="clear" w:color="auto" w:fill="F2F2F2" w:themeFill="background1" w:themeFillShade="F2"/>
            <w:vAlign w:val="center"/>
          </w:tcPr>
          <w:p w14:paraId="02D18195" w14:textId="77777777" w:rsidR="00CD50FD" w:rsidRPr="0053632D" w:rsidRDefault="00CD50FD" w:rsidP="00CD50FD">
            <w:pPr>
              <w:pStyle w:val="Heading2"/>
              <w:rPr>
                <w:rFonts w:ascii="Avenir Next" w:hAnsi="Avenir Next"/>
                <w:spacing w:val="32"/>
              </w:rPr>
            </w:pPr>
          </w:p>
        </w:tc>
        <w:tc>
          <w:tcPr>
            <w:tcW w:w="4330" w:type="dxa"/>
            <w:vMerge/>
            <w:shd w:val="clear" w:color="auto" w:fill="303848" w:themeFill="accent1"/>
            <w:vAlign w:val="center"/>
          </w:tcPr>
          <w:p w14:paraId="3A64D745" w14:textId="77777777" w:rsidR="00CD50FD" w:rsidRPr="0053632D" w:rsidRDefault="00CD50FD" w:rsidP="00CD50FD">
            <w:pPr>
              <w:pStyle w:val="Heading1"/>
              <w:rPr>
                <w:rFonts w:ascii="Avenir Next" w:hAnsi="Avenir Next"/>
              </w:rPr>
            </w:pPr>
          </w:p>
        </w:tc>
        <w:tc>
          <w:tcPr>
            <w:tcW w:w="3575" w:type="dxa"/>
          </w:tcPr>
          <w:p w14:paraId="49A33701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</w:tr>
      <w:tr w:rsidR="000F21EC" w:rsidRPr="00563127" w14:paraId="42C60C24" w14:textId="77777777" w:rsidTr="00D95A62">
        <w:trPr>
          <w:trHeight w:val="1446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4E27ED5" w14:textId="2EA2A9EF" w:rsidR="00563127" w:rsidRPr="0053632D" w:rsidRDefault="00466CBF" w:rsidP="00563127">
            <w:pPr>
              <w:pStyle w:val="Text"/>
              <w:rPr>
                <w:rFonts w:ascii="Avenir Next" w:hAnsi="Avenir Next"/>
                <w:color w:val="000000" w:themeColor="text1"/>
              </w:rPr>
            </w:pPr>
            <w:r>
              <w:rPr>
                <w:rFonts w:ascii="Avenir Next" w:hAnsi="Avenir Next"/>
                <w:color w:val="000000" w:themeColor="text1"/>
              </w:rPr>
              <w:t xml:space="preserve">- </w:t>
            </w:r>
            <w:r w:rsidR="00E45183" w:rsidRPr="0053632D">
              <w:rPr>
                <w:rFonts w:ascii="Avenir Next" w:hAnsi="Avenir Next"/>
                <w:color w:val="000000" w:themeColor="text1"/>
              </w:rPr>
              <w:t xml:space="preserve"> </w:t>
            </w:r>
            <w:r w:rsidR="00563127" w:rsidRPr="0053632D">
              <w:rPr>
                <w:rFonts w:ascii="Avenir Next" w:hAnsi="Avenir Next"/>
                <w:color w:val="000000" w:themeColor="text1"/>
              </w:rPr>
              <w:t xml:space="preserve">Collaborative patient-centered care </w:t>
            </w:r>
          </w:p>
          <w:p w14:paraId="70288AFE" w14:textId="77777777" w:rsidR="00563127" w:rsidRPr="0053632D" w:rsidRDefault="00563127" w:rsidP="00563127">
            <w:pPr>
              <w:pStyle w:val="Text"/>
              <w:rPr>
                <w:rFonts w:ascii="Avenir Next" w:hAnsi="Avenir Next"/>
                <w:color w:val="000000" w:themeColor="text1"/>
              </w:rPr>
            </w:pPr>
            <w:r w:rsidRPr="0053632D">
              <w:rPr>
                <w:rFonts w:ascii="Avenir Next" w:hAnsi="Avenir Next"/>
                <w:color w:val="000000" w:themeColor="text1"/>
              </w:rPr>
              <w:t>- Evidence based practice</w:t>
            </w:r>
          </w:p>
          <w:p w14:paraId="5E691567" w14:textId="77777777" w:rsidR="006D2DF4" w:rsidRPr="0053632D" w:rsidRDefault="00563127" w:rsidP="00563127">
            <w:pPr>
              <w:pStyle w:val="Text"/>
              <w:rPr>
                <w:rFonts w:ascii="Avenir Next" w:hAnsi="Avenir Next"/>
                <w:color w:val="000000" w:themeColor="text1"/>
              </w:rPr>
            </w:pPr>
            <w:r w:rsidRPr="0053632D">
              <w:rPr>
                <w:rFonts w:ascii="Avenir Next" w:hAnsi="Avenir Next"/>
                <w:color w:val="000000" w:themeColor="text1"/>
              </w:rPr>
              <w:t xml:space="preserve">- Problem solving </w:t>
            </w:r>
          </w:p>
          <w:p w14:paraId="0066F640" w14:textId="77777777" w:rsidR="006D2DF4" w:rsidRPr="0053632D" w:rsidRDefault="006D2DF4" w:rsidP="006D2DF4">
            <w:pPr>
              <w:pStyle w:val="Text"/>
              <w:rPr>
                <w:rFonts w:ascii="Avenir Next" w:hAnsi="Avenir Next"/>
                <w:color w:val="000000" w:themeColor="text1"/>
              </w:rPr>
            </w:pPr>
            <w:r w:rsidRPr="0053632D">
              <w:rPr>
                <w:rFonts w:ascii="Avenir Next" w:hAnsi="Avenir Next"/>
                <w:color w:val="000000" w:themeColor="text1"/>
              </w:rPr>
              <w:t xml:space="preserve">- </w:t>
            </w:r>
            <w:r w:rsidR="00563127" w:rsidRPr="0053632D">
              <w:rPr>
                <w:rFonts w:ascii="Avenir Next" w:hAnsi="Avenir Next"/>
                <w:color w:val="000000" w:themeColor="text1"/>
              </w:rPr>
              <w:t>Innovati</w:t>
            </w:r>
            <w:r w:rsidRPr="0053632D">
              <w:rPr>
                <w:rFonts w:ascii="Avenir Next" w:hAnsi="Avenir Next"/>
                <w:color w:val="000000" w:themeColor="text1"/>
              </w:rPr>
              <w:t>on</w:t>
            </w:r>
            <w:r w:rsidR="00563127" w:rsidRPr="0053632D">
              <w:rPr>
                <w:rFonts w:ascii="Avenir Next" w:hAnsi="Avenir Next"/>
                <w:color w:val="000000" w:themeColor="text1"/>
              </w:rPr>
              <w:t xml:space="preserve"> </w:t>
            </w:r>
            <w:r w:rsidRPr="0053632D">
              <w:rPr>
                <w:rFonts w:ascii="Avenir Next" w:hAnsi="Avenir Next"/>
                <w:color w:val="000000" w:themeColor="text1"/>
              </w:rPr>
              <w:t xml:space="preserve">&amp; </w:t>
            </w:r>
            <w:r w:rsidR="00563127" w:rsidRPr="0053632D">
              <w:rPr>
                <w:rFonts w:ascii="Avenir Next" w:hAnsi="Avenir Next"/>
                <w:color w:val="000000" w:themeColor="text1"/>
              </w:rPr>
              <w:t>Adaptability</w:t>
            </w:r>
            <w:r w:rsidRPr="0053632D">
              <w:rPr>
                <w:rFonts w:ascii="Avenir Next" w:hAnsi="Avenir Next"/>
                <w:color w:val="000000" w:themeColor="text1"/>
              </w:rPr>
              <w:t xml:space="preserve"> </w:t>
            </w:r>
          </w:p>
          <w:p w14:paraId="0901A2F6" w14:textId="77777777" w:rsidR="006D2DF4" w:rsidRPr="0053632D" w:rsidRDefault="006D2DF4" w:rsidP="006D2DF4">
            <w:pPr>
              <w:pStyle w:val="Text"/>
              <w:rPr>
                <w:rFonts w:ascii="Avenir Next" w:hAnsi="Avenir Next"/>
                <w:color w:val="000000" w:themeColor="text1"/>
              </w:rPr>
            </w:pPr>
            <w:r w:rsidRPr="0053632D">
              <w:rPr>
                <w:rFonts w:ascii="Avenir Next" w:hAnsi="Avenir Next"/>
                <w:color w:val="000000" w:themeColor="text1"/>
              </w:rPr>
              <w:t>- Team nursing</w:t>
            </w:r>
          </w:p>
          <w:p w14:paraId="1ED56334" w14:textId="77777777" w:rsidR="00563127" w:rsidRPr="0053632D" w:rsidRDefault="00563127" w:rsidP="00563127">
            <w:pPr>
              <w:rPr>
                <w:rFonts w:ascii="Avenir Next" w:hAnsi="Avenir Next"/>
              </w:rPr>
            </w:pPr>
          </w:p>
          <w:p w14:paraId="7B4B8DB5" w14:textId="77777777" w:rsidR="000F21EC" w:rsidRPr="0053632D" w:rsidRDefault="000F21EC" w:rsidP="000F21EC">
            <w:pPr>
              <w:rPr>
                <w:rFonts w:ascii="Avenir Next" w:hAnsi="Avenir Next"/>
              </w:rPr>
            </w:pPr>
          </w:p>
          <w:p w14:paraId="1C8842D1" w14:textId="77777777" w:rsidR="007B4727" w:rsidRPr="0053632D" w:rsidRDefault="007B4727" w:rsidP="00CD50FD">
            <w:pPr>
              <w:pStyle w:val="Text"/>
              <w:rPr>
                <w:rFonts w:ascii="Avenir Next" w:hAnsi="Avenir Next"/>
                <w:color w:val="000000" w:themeColor="text1"/>
                <w:sz w:val="24"/>
              </w:rPr>
            </w:pPr>
            <w:r w:rsidRPr="0053632D">
              <w:rPr>
                <w:rFonts w:ascii="Avenir Next" w:hAnsi="Avenir Next"/>
                <w:color w:val="000000" w:themeColor="text1"/>
                <w:sz w:val="24"/>
              </w:rPr>
              <w:t xml:space="preserve">S K I L </w:t>
            </w:r>
            <w:proofErr w:type="spellStart"/>
            <w:r w:rsidRPr="0053632D">
              <w:rPr>
                <w:rFonts w:ascii="Avenir Next" w:hAnsi="Avenir Next"/>
                <w:color w:val="000000" w:themeColor="text1"/>
                <w:sz w:val="24"/>
              </w:rPr>
              <w:t>L</w:t>
            </w:r>
            <w:proofErr w:type="spellEnd"/>
            <w:r w:rsidRPr="0053632D">
              <w:rPr>
                <w:rFonts w:ascii="Avenir Next" w:hAnsi="Avenir Next"/>
                <w:color w:val="000000" w:themeColor="text1"/>
                <w:sz w:val="24"/>
              </w:rPr>
              <w:t xml:space="preserve"> S </w:t>
            </w:r>
            <w:r w:rsidR="009D5916" w:rsidRPr="0053632D">
              <w:rPr>
                <w:rFonts w:ascii="Avenir Next" w:hAnsi="Avenir Next"/>
                <w:color w:val="000000" w:themeColor="text1"/>
                <w:sz w:val="24"/>
              </w:rPr>
              <w:t xml:space="preserve">  </w:t>
            </w:r>
            <w:r w:rsidRPr="0053632D">
              <w:rPr>
                <w:rFonts w:ascii="Avenir Next" w:hAnsi="Avenir Next"/>
                <w:color w:val="000000" w:themeColor="text1"/>
                <w:sz w:val="24"/>
              </w:rPr>
              <w:t xml:space="preserve"> </w:t>
            </w:r>
          </w:p>
          <w:p w14:paraId="327816EE" w14:textId="77777777" w:rsidR="007B4727" w:rsidRPr="0053632D" w:rsidRDefault="007B4727" w:rsidP="007B4727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-Microsoft Office Suite </w:t>
            </w:r>
          </w:p>
          <w:p w14:paraId="44147B7B" w14:textId="77777777" w:rsidR="007B4727" w:rsidRPr="0053632D" w:rsidRDefault="007B4727" w:rsidP="007B4727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-Centricity </w:t>
            </w:r>
          </w:p>
          <w:p w14:paraId="60D20169" w14:textId="77777777" w:rsidR="007B4727" w:rsidRPr="0053632D" w:rsidRDefault="007B4727" w:rsidP="007B4727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-Amalga</w:t>
            </w:r>
          </w:p>
          <w:p w14:paraId="738D1047" w14:textId="77777777" w:rsidR="007B4727" w:rsidRPr="0053632D" w:rsidRDefault="007B4727" w:rsidP="007B4727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-Allscripts</w:t>
            </w:r>
          </w:p>
          <w:p w14:paraId="34CC8BE0" w14:textId="77777777" w:rsidR="0033792B" w:rsidRDefault="007B4727" w:rsidP="007B4727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-EPIC</w:t>
            </w:r>
            <w:r w:rsidR="0033792B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</w:p>
          <w:p w14:paraId="7505490D" w14:textId="07B416FE" w:rsidR="0033792B" w:rsidRDefault="0033792B" w:rsidP="007B4727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Cs w:val="20"/>
              </w:rPr>
              <w:t>-Pyxis</w:t>
            </w:r>
          </w:p>
          <w:p w14:paraId="4E45E4DD" w14:textId="77777777" w:rsidR="00FE4D2D" w:rsidRDefault="0033792B" w:rsidP="00FE4D2D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Cs w:val="20"/>
              </w:rPr>
              <w:t>-Cerner</w:t>
            </w:r>
            <w:r w:rsidR="00FE4D2D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</w:p>
          <w:p w14:paraId="73074F7F" w14:textId="5BF1A1E3" w:rsidR="00FE4D2D" w:rsidRDefault="00FE4D2D" w:rsidP="00FE4D2D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Cs w:val="20"/>
              </w:rPr>
              <w:t xml:space="preserve">-Medconnect </w:t>
            </w:r>
          </w:p>
          <w:p w14:paraId="787DD125" w14:textId="7AFBE6B1" w:rsidR="00FE4D2D" w:rsidRPr="00FE4D2D" w:rsidRDefault="00FE4D2D" w:rsidP="00FE4D2D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Cs w:val="20"/>
              </w:rPr>
              <w:t>-</w:t>
            </w:r>
            <w:r w:rsidR="00AD6FC1">
              <w:rPr>
                <w:rFonts w:ascii="Avenir Next" w:hAnsi="Avenir Next"/>
                <w:color w:val="000000" w:themeColor="text1"/>
                <w:szCs w:val="20"/>
              </w:rPr>
              <w:t>Power chart</w:t>
            </w:r>
          </w:p>
          <w:p w14:paraId="7BE17B10" w14:textId="337DDA7C" w:rsidR="0033792B" w:rsidRPr="0033792B" w:rsidRDefault="0033792B" w:rsidP="0033792B">
            <w:pPr>
              <w:rPr>
                <w:b/>
                <w:bCs/>
                <w:i/>
                <w:iCs/>
              </w:rPr>
            </w:pPr>
          </w:p>
          <w:p w14:paraId="42731C0F" w14:textId="34E523FD" w:rsidR="009A0279" w:rsidRPr="009A0279" w:rsidRDefault="007B4727" w:rsidP="009A0279">
            <w:pPr>
              <w:pStyle w:val="Text"/>
              <w:rPr>
                <w:rFonts w:ascii="Avenir Next" w:hAnsi="Avenir Next"/>
                <w:b/>
                <w:bCs/>
                <w:i/>
                <w:iCs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-</w:t>
            </w:r>
            <w:r w:rsidRPr="009A0279">
              <w:rPr>
                <w:rFonts w:ascii="Avenir Next" w:hAnsi="Avenir Next"/>
                <w:b/>
                <w:bCs/>
                <w:i/>
                <w:iCs/>
                <w:color w:val="000000" w:themeColor="text1"/>
                <w:szCs w:val="20"/>
              </w:rPr>
              <w:t>French- fluent</w:t>
            </w:r>
            <w:r w:rsidR="009A0279">
              <w:rPr>
                <w:rFonts w:ascii="Avenir Next" w:hAnsi="Avenir Next"/>
                <w:b/>
                <w:bCs/>
                <w:i/>
                <w:iCs/>
                <w:color w:val="000000" w:themeColor="text1"/>
                <w:szCs w:val="20"/>
              </w:rPr>
              <w:t xml:space="preserve">.                  </w:t>
            </w:r>
            <w:r w:rsidR="00B840C3">
              <w:rPr>
                <w:rFonts w:ascii="Avenir Next" w:hAnsi="Avenir Next"/>
                <w:b/>
                <w:bCs/>
                <w:i/>
                <w:iCs/>
                <w:color w:val="000000" w:themeColor="text1"/>
                <w:szCs w:val="20"/>
              </w:rPr>
              <w:t xml:space="preserve">                </w:t>
            </w:r>
            <w:r w:rsidR="009A0279">
              <w:rPr>
                <w:rFonts w:ascii="Avenir Next" w:hAnsi="Avenir Next"/>
                <w:b/>
                <w:bCs/>
                <w:i/>
                <w:iCs/>
                <w:color w:val="000000" w:themeColor="text1"/>
                <w:szCs w:val="20"/>
              </w:rPr>
              <w:t xml:space="preserve"> – Sou</w:t>
            </w:r>
            <w:r w:rsidR="006E4E1B">
              <w:rPr>
                <w:rFonts w:ascii="Avenir Next" w:hAnsi="Avenir Next"/>
                <w:b/>
                <w:bCs/>
                <w:i/>
                <w:iCs/>
                <w:color w:val="000000" w:themeColor="text1"/>
                <w:szCs w:val="20"/>
              </w:rPr>
              <w:t xml:space="preserve"> </w:t>
            </w:r>
            <w:proofErr w:type="spellStart"/>
            <w:r w:rsidR="001C0C97">
              <w:rPr>
                <w:rFonts w:ascii="Avenir Next" w:hAnsi="Avenir Next"/>
                <w:b/>
                <w:bCs/>
                <w:i/>
                <w:iCs/>
                <w:color w:val="000000" w:themeColor="text1"/>
                <w:szCs w:val="20"/>
              </w:rPr>
              <w:t>S</w:t>
            </w:r>
            <w:r w:rsidR="009A0279">
              <w:rPr>
                <w:rFonts w:ascii="Avenir Next" w:hAnsi="Avenir Next"/>
                <w:b/>
                <w:bCs/>
                <w:i/>
                <w:iCs/>
                <w:color w:val="000000" w:themeColor="text1"/>
                <w:szCs w:val="20"/>
              </w:rPr>
              <w:t>ou</w:t>
            </w:r>
            <w:proofErr w:type="spellEnd"/>
            <w:r w:rsidR="009A0279">
              <w:rPr>
                <w:rFonts w:ascii="Avenir Next" w:hAnsi="Avenir Next"/>
                <w:b/>
                <w:bCs/>
                <w:i/>
                <w:iCs/>
                <w:color w:val="000000" w:themeColor="text1"/>
                <w:szCs w:val="20"/>
              </w:rPr>
              <w:t>- fluent</w:t>
            </w:r>
          </w:p>
        </w:tc>
        <w:tc>
          <w:tcPr>
            <w:tcW w:w="7905" w:type="dxa"/>
            <w:gridSpan w:val="2"/>
            <w:vAlign w:val="center"/>
          </w:tcPr>
          <w:p w14:paraId="26D25E29" w14:textId="77777777" w:rsidR="00466CBF" w:rsidRDefault="00466CBF" w:rsidP="000F21EC">
            <w:pPr>
              <w:pStyle w:val="SmallText"/>
              <w:rPr>
                <w:rFonts w:ascii="Avenir Next" w:hAnsi="Avenir Next"/>
                <w:color w:val="000000" w:themeColor="text1"/>
                <w:szCs w:val="20"/>
              </w:rPr>
            </w:pPr>
          </w:p>
          <w:p w14:paraId="07CBBBA9" w14:textId="5CF89238" w:rsidR="00D476A3" w:rsidRDefault="00E753C3" w:rsidP="000F21EC">
            <w:pPr>
              <w:pStyle w:val="SmallText"/>
              <w:rPr>
                <w:rFonts w:ascii="Avenir Next" w:hAnsi="Avenir Next"/>
                <w:color w:val="000000" w:themeColor="text1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Cs w:val="20"/>
              </w:rPr>
              <w:t>May 2021- Present</w:t>
            </w:r>
          </w:p>
          <w:p w14:paraId="470E60E9" w14:textId="2B572601" w:rsidR="00E753C3" w:rsidRDefault="00E753C3" w:rsidP="00E753C3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Registered Nurse</w:t>
            </w:r>
            <w:r w:rsidR="007256E6">
              <w:rPr>
                <w:rFonts w:ascii="Avenir Next" w:hAnsi="Avenir Next"/>
                <w:sz w:val="20"/>
                <w:szCs w:val="20"/>
              </w:rPr>
              <w:t xml:space="preserve"> II </w:t>
            </w:r>
            <w:r>
              <w:rPr>
                <w:rFonts w:ascii="Avenir Next" w:hAnsi="Avenir Next"/>
                <w:sz w:val="20"/>
                <w:szCs w:val="20"/>
              </w:rPr>
              <w:t xml:space="preserve">- </w:t>
            </w:r>
            <w:r w:rsidR="002824B7">
              <w:rPr>
                <w:rFonts w:ascii="Avenir Next" w:hAnsi="Avenir Next"/>
                <w:sz w:val="20"/>
                <w:szCs w:val="20"/>
              </w:rPr>
              <w:t xml:space="preserve">Solid Organ </w:t>
            </w:r>
            <w:r>
              <w:rPr>
                <w:rFonts w:ascii="Avenir Next" w:hAnsi="Avenir Next"/>
                <w:sz w:val="20"/>
                <w:szCs w:val="20"/>
              </w:rPr>
              <w:t>Transplant unit- Medstar Georgetown University</w:t>
            </w:r>
          </w:p>
          <w:p w14:paraId="1731C8B6" w14:textId="59A32A82" w:rsidR="00E753C3" w:rsidRDefault="001C0C97" w:rsidP="00E753C3">
            <w:pPr>
              <w:pStyle w:val="ListParagraph"/>
              <w:numPr>
                <w:ilvl w:val="0"/>
                <w:numId w:val="19"/>
              </w:num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31</w:t>
            </w:r>
            <w:r w:rsidR="007256E6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C43E11">
              <w:rPr>
                <w:rFonts w:ascii="Avenir Next" w:hAnsi="Avenir Next"/>
                <w:sz w:val="20"/>
                <w:szCs w:val="20"/>
              </w:rPr>
              <w:t>b</w:t>
            </w:r>
            <w:r w:rsidR="007256E6">
              <w:rPr>
                <w:rFonts w:ascii="Avenir Next" w:hAnsi="Avenir Next"/>
                <w:sz w:val="20"/>
                <w:szCs w:val="20"/>
              </w:rPr>
              <w:t xml:space="preserve">ed unit and 4:1 patient/nurse ratio. </w:t>
            </w:r>
            <w:r w:rsidR="002824B7">
              <w:rPr>
                <w:rFonts w:ascii="Avenir Next" w:hAnsi="Avenir Next"/>
                <w:sz w:val="20"/>
                <w:szCs w:val="20"/>
              </w:rPr>
              <w:t xml:space="preserve">Deliver intense post-surgical care focused on infection prevention, communicate and deliver highly detailed education </w:t>
            </w:r>
            <w:r w:rsidR="0070351F">
              <w:rPr>
                <w:rFonts w:ascii="Avenir Next" w:hAnsi="Avenir Next"/>
                <w:sz w:val="20"/>
                <w:szCs w:val="20"/>
              </w:rPr>
              <w:t>regarding</w:t>
            </w:r>
            <w:r w:rsidR="002824B7">
              <w:rPr>
                <w:rFonts w:ascii="Avenir Next" w:hAnsi="Avenir Next"/>
                <w:sz w:val="20"/>
                <w:szCs w:val="20"/>
              </w:rPr>
              <w:t xml:space="preserve"> pre, inter and post-surg</w:t>
            </w:r>
            <w:r w:rsidR="0070351F">
              <w:rPr>
                <w:rFonts w:ascii="Avenir Next" w:hAnsi="Avenir Next"/>
                <w:sz w:val="20"/>
                <w:szCs w:val="20"/>
              </w:rPr>
              <w:t>ery</w:t>
            </w:r>
            <w:r w:rsidR="002824B7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="00361B92">
              <w:rPr>
                <w:rFonts w:ascii="Avenir Next" w:hAnsi="Avenir Next"/>
                <w:sz w:val="20"/>
                <w:szCs w:val="20"/>
              </w:rPr>
              <w:t xml:space="preserve">care of med/surg patients (including oncology, orthopedic, neurology, </w:t>
            </w:r>
            <w:proofErr w:type="spellStart"/>
            <w:r w:rsidR="00361B92">
              <w:rPr>
                <w:rFonts w:ascii="Avenir Next" w:hAnsi="Avenir Next"/>
                <w:sz w:val="20"/>
                <w:szCs w:val="20"/>
              </w:rPr>
              <w:t>etc</w:t>
            </w:r>
            <w:proofErr w:type="spellEnd"/>
            <w:r w:rsidR="00361B92">
              <w:rPr>
                <w:rFonts w:ascii="Avenir Next" w:hAnsi="Avenir Next"/>
                <w:sz w:val="20"/>
                <w:szCs w:val="20"/>
              </w:rPr>
              <w:t>)</w:t>
            </w:r>
            <w:r w:rsidR="00FD2FA4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="002824B7">
              <w:rPr>
                <w:rFonts w:ascii="Avenir Next" w:hAnsi="Avenir Next"/>
                <w:sz w:val="20"/>
                <w:szCs w:val="20"/>
              </w:rPr>
              <w:t>closely monitor and interpret telemetry and pulse ox</w:t>
            </w:r>
            <w:r w:rsidR="001579D0">
              <w:rPr>
                <w:rFonts w:ascii="Avenir Next" w:hAnsi="Avenir Next"/>
                <w:sz w:val="20"/>
                <w:szCs w:val="20"/>
              </w:rPr>
              <w:t xml:space="preserve"> readings,</w:t>
            </w:r>
            <w:r w:rsidR="00EE7A34">
              <w:rPr>
                <w:rFonts w:ascii="Avenir Next" w:hAnsi="Avenir Next"/>
                <w:sz w:val="20"/>
                <w:szCs w:val="20"/>
              </w:rPr>
              <w:t xml:space="preserve"> administer medications via IM/PO/SQ/GJ tubes, monitor and record strict I/O,</w:t>
            </w:r>
            <w:r w:rsidR="001579D0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70351F">
              <w:rPr>
                <w:rFonts w:ascii="Avenir Next" w:hAnsi="Avenir Next"/>
                <w:sz w:val="20"/>
                <w:szCs w:val="20"/>
              </w:rPr>
              <w:t xml:space="preserve">administer high-risk medication, hang and monitor IV drips (TPN, heparin, blood products, </w:t>
            </w:r>
            <w:r w:rsidR="00361B92">
              <w:rPr>
                <w:rFonts w:ascii="Avenir Next" w:hAnsi="Avenir Next"/>
                <w:sz w:val="20"/>
                <w:szCs w:val="20"/>
              </w:rPr>
              <w:t xml:space="preserve">PCA pumps </w:t>
            </w:r>
            <w:r w:rsidR="0070351F">
              <w:rPr>
                <w:rFonts w:ascii="Avenir Next" w:hAnsi="Avenir Next"/>
                <w:sz w:val="20"/>
                <w:szCs w:val="20"/>
              </w:rPr>
              <w:t xml:space="preserve">etc.), </w:t>
            </w:r>
            <w:r w:rsidR="002824B7">
              <w:rPr>
                <w:rFonts w:ascii="Avenir Next" w:hAnsi="Avenir Next"/>
                <w:sz w:val="20"/>
                <w:szCs w:val="20"/>
              </w:rPr>
              <w:t xml:space="preserve">perform safety and quality control, </w:t>
            </w:r>
            <w:r w:rsidR="00B86828">
              <w:rPr>
                <w:rFonts w:ascii="Avenir Next" w:hAnsi="Avenir Next"/>
                <w:sz w:val="20"/>
                <w:szCs w:val="20"/>
              </w:rPr>
              <w:t xml:space="preserve">IV placement and </w:t>
            </w:r>
            <w:r w:rsidR="000F7194">
              <w:rPr>
                <w:rFonts w:ascii="Avenir Next" w:hAnsi="Avenir Next"/>
                <w:sz w:val="20"/>
                <w:szCs w:val="20"/>
              </w:rPr>
              <w:t xml:space="preserve">continued </w:t>
            </w:r>
            <w:r w:rsidR="00B86828">
              <w:rPr>
                <w:rFonts w:ascii="Avenir Next" w:hAnsi="Avenir Next"/>
                <w:sz w:val="20"/>
                <w:szCs w:val="20"/>
              </w:rPr>
              <w:t>care</w:t>
            </w:r>
            <w:r w:rsidR="000F7194">
              <w:rPr>
                <w:rFonts w:ascii="Avenir Next" w:hAnsi="Avenir Next"/>
                <w:sz w:val="20"/>
                <w:szCs w:val="20"/>
              </w:rPr>
              <w:t>,</w:t>
            </w:r>
            <w:r w:rsidR="00B86828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1579D0">
              <w:rPr>
                <w:rFonts w:ascii="Avenir Next" w:hAnsi="Avenir Next"/>
                <w:sz w:val="20"/>
                <w:szCs w:val="20"/>
              </w:rPr>
              <w:t>delegate and supervise nurse staff</w:t>
            </w:r>
            <w:r w:rsidR="00361B92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="00FD2FA4">
              <w:rPr>
                <w:rFonts w:ascii="Avenir Next" w:hAnsi="Avenir Next"/>
                <w:sz w:val="20"/>
                <w:szCs w:val="20"/>
              </w:rPr>
              <w:t xml:space="preserve">coordinate admissions and discharges, </w:t>
            </w:r>
            <w:r w:rsidR="001579D0">
              <w:rPr>
                <w:rFonts w:ascii="Avenir Next" w:hAnsi="Avenir Next"/>
                <w:sz w:val="20"/>
                <w:szCs w:val="20"/>
              </w:rPr>
              <w:t>c</w:t>
            </w:r>
            <w:r w:rsidR="002824B7">
              <w:rPr>
                <w:rFonts w:ascii="Avenir Next" w:hAnsi="Avenir Next"/>
                <w:sz w:val="20"/>
                <w:szCs w:val="20"/>
              </w:rPr>
              <w:t>ommunicate and collaborate with interdisciplinary teams</w:t>
            </w:r>
            <w:r w:rsidR="00094454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="00361B92">
              <w:rPr>
                <w:rFonts w:ascii="Avenir Next" w:hAnsi="Avenir Next"/>
                <w:sz w:val="20"/>
                <w:szCs w:val="20"/>
              </w:rPr>
              <w:t>precept new nurse staff</w:t>
            </w:r>
            <w:r w:rsidR="000F7194">
              <w:rPr>
                <w:rFonts w:ascii="Avenir Next" w:hAnsi="Avenir Next"/>
                <w:sz w:val="20"/>
                <w:szCs w:val="20"/>
              </w:rPr>
              <w:t xml:space="preserve"> and travel nurse</w:t>
            </w:r>
            <w:r w:rsidR="00361B92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="00094454">
              <w:rPr>
                <w:rFonts w:ascii="Avenir Next" w:hAnsi="Avenir Next"/>
                <w:sz w:val="20"/>
                <w:szCs w:val="20"/>
              </w:rPr>
              <w:t>incorporate evidence based practice and research in patient care.</w:t>
            </w:r>
          </w:p>
          <w:p w14:paraId="6F1ED7E2" w14:textId="35286D06" w:rsidR="00705092" w:rsidRDefault="00EF33A6" w:rsidP="00EF33A6">
            <w:pPr>
              <w:pStyle w:val="ListParagraph"/>
              <w:numPr>
                <w:ilvl w:val="0"/>
                <w:numId w:val="19"/>
              </w:num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Vizient/ American Association </w:t>
            </w:r>
            <w:r w:rsidRPr="00EF33A6">
              <w:rPr>
                <w:rFonts w:ascii="Avenir Next" w:hAnsi="Avenir Next"/>
                <w:sz w:val="20"/>
                <w:szCs w:val="20"/>
              </w:rPr>
              <w:t xml:space="preserve">Nurse Residency Program Completion </w:t>
            </w:r>
          </w:p>
          <w:p w14:paraId="6AEB5113" w14:textId="4579382C" w:rsidR="006B7EC9" w:rsidRPr="00EF33A6" w:rsidRDefault="006B7EC9" w:rsidP="00EF33A6">
            <w:pPr>
              <w:pStyle w:val="ListParagraph"/>
              <w:numPr>
                <w:ilvl w:val="0"/>
                <w:numId w:val="19"/>
              </w:num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Evidence </w:t>
            </w:r>
            <w:r w:rsidR="00504F8B">
              <w:rPr>
                <w:rFonts w:ascii="Avenir Next" w:hAnsi="Avenir Next"/>
                <w:sz w:val="20"/>
                <w:szCs w:val="20"/>
              </w:rPr>
              <w:t xml:space="preserve">based research Project: </w:t>
            </w:r>
            <w:r w:rsidR="00504F8B" w:rsidRPr="00504F8B">
              <w:rPr>
                <w:rFonts w:ascii="Avenir Next" w:hAnsi="Avenir Next"/>
                <w:b/>
                <w:bCs/>
                <w:sz w:val="20"/>
                <w:szCs w:val="20"/>
              </w:rPr>
              <w:t>Setting the Tone: The Importance of Effective Preceptorships</w:t>
            </w:r>
          </w:p>
          <w:p w14:paraId="45F4B9CF" w14:textId="77777777" w:rsidR="00094454" w:rsidRPr="00E753C3" w:rsidRDefault="00094454" w:rsidP="00094454">
            <w:pPr>
              <w:pStyle w:val="ListParagraph"/>
              <w:rPr>
                <w:rFonts w:ascii="Avenir Next" w:hAnsi="Avenir Next"/>
                <w:sz w:val="20"/>
                <w:szCs w:val="20"/>
              </w:rPr>
            </w:pPr>
          </w:p>
          <w:p w14:paraId="40E2804B" w14:textId="79852EBD" w:rsidR="001B4373" w:rsidRDefault="001B4373" w:rsidP="000F21EC">
            <w:pPr>
              <w:pStyle w:val="SmallText"/>
              <w:rPr>
                <w:rFonts w:ascii="Avenir Next" w:hAnsi="Avenir Next"/>
                <w:color w:val="000000" w:themeColor="text1"/>
                <w:szCs w:val="20"/>
              </w:rPr>
            </w:pPr>
            <w:r>
              <w:rPr>
                <w:rFonts w:ascii="Avenir Next" w:hAnsi="Avenir Next"/>
                <w:color w:val="000000" w:themeColor="text1"/>
                <w:szCs w:val="20"/>
              </w:rPr>
              <w:t>February 2021-May 2021</w:t>
            </w:r>
          </w:p>
          <w:p w14:paraId="055F038C" w14:textId="1417C046" w:rsidR="001B4373" w:rsidRDefault="001B4373" w:rsidP="001B4373">
            <w:pPr>
              <w:rPr>
                <w:rFonts w:ascii="Avenir Next" w:hAnsi="Avenir Next"/>
                <w:sz w:val="20"/>
                <w:szCs w:val="20"/>
              </w:rPr>
            </w:pPr>
            <w:r w:rsidRPr="001B4373">
              <w:rPr>
                <w:rFonts w:ascii="Avenir Next" w:hAnsi="Avenir Next"/>
                <w:sz w:val="20"/>
                <w:szCs w:val="20"/>
              </w:rPr>
              <w:t>Registered Nurse</w:t>
            </w:r>
            <w:r w:rsidR="007256E6">
              <w:rPr>
                <w:rFonts w:ascii="Avenir Next" w:hAnsi="Avenir Next"/>
                <w:sz w:val="20"/>
                <w:szCs w:val="20"/>
              </w:rPr>
              <w:t xml:space="preserve"> I</w:t>
            </w:r>
            <w:r w:rsidRPr="001B4373">
              <w:rPr>
                <w:rFonts w:ascii="Avenir Next" w:hAnsi="Avenir Next"/>
                <w:sz w:val="20"/>
                <w:szCs w:val="20"/>
              </w:rPr>
              <w:t xml:space="preserve"> </w:t>
            </w:r>
            <w:r>
              <w:rPr>
                <w:rFonts w:ascii="Avenir Next" w:hAnsi="Avenir Next"/>
                <w:sz w:val="20"/>
                <w:szCs w:val="20"/>
              </w:rPr>
              <w:t>-</w:t>
            </w:r>
            <w:r w:rsidRPr="001B4373">
              <w:rPr>
                <w:rFonts w:ascii="Avenir Next" w:hAnsi="Avenir Next"/>
                <w:sz w:val="20"/>
                <w:szCs w:val="20"/>
              </w:rPr>
              <w:t>Medical Intensive Care Unit</w:t>
            </w:r>
            <w:r>
              <w:rPr>
                <w:rFonts w:ascii="Avenir Next" w:hAnsi="Avenir Next"/>
                <w:sz w:val="20"/>
                <w:szCs w:val="20"/>
              </w:rPr>
              <w:t>-</w:t>
            </w:r>
            <w:r w:rsidRPr="001B4373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E753C3">
              <w:rPr>
                <w:rFonts w:ascii="Avenir Next" w:hAnsi="Avenir Next"/>
                <w:sz w:val="20"/>
                <w:szCs w:val="20"/>
              </w:rPr>
              <w:t xml:space="preserve">Medstar </w:t>
            </w:r>
            <w:r w:rsidRPr="001B4373">
              <w:rPr>
                <w:rFonts w:ascii="Avenir Next" w:hAnsi="Avenir Next"/>
                <w:sz w:val="20"/>
                <w:szCs w:val="20"/>
              </w:rPr>
              <w:t>Georgetown University</w:t>
            </w:r>
            <w:r>
              <w:rPr>
                <w:rFonts w:ascii="Avenir Next" w:hAnsi="Avenir Next"/>
                <w:sz w:val="20"/>
                <w:szCs w:val="20"/>
              </w:rPr>
              <w:t xml:space="preserve"> Hospital</w:t>
            </w:r>
          </w:p>
          <w:p w14:paraId="58E1F55E" w14:textId="69133BDF" w:rsidR="001B4373" w:rsidRPr="001B4373" w:rsidRDefault="00C43E11" w:rsidP="001B4373">
            <w:pPr>
              <w:pStyle w:val="ListParagraph"/>
              <w:numPr>
                <w:ilvl w:val="0"/>
                <w:numId w:val="19"/>
              </w:num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19 bed unit 2:1 ratio</w:t>
            </w:r>
            <w:r w:rsidR="00DC65EB">
              <w:rPr>
                <w:rFonts w:ascii="Avenir Next" w:hAnsi="Avenir Next"/>
                <w:sz w:val="20"/>
                <w:szCs w:val="20"/>
              </w:rPr>
              <w:t xml:space="preserve">. </w:t>
            </w:r>
            <w:r w:rsidR="001B4373">
              <w:rPr>
                <w:rFonts w:ascii="Avenir Next" w:hAnsi="Avenir Next"/>
                <w:sz w:val="20"/>
                <w:szCs w:val="20"/>
              </w:rPr>
              <w:t xml:space="preserve">Manage complicated medical problems in high stress environment, participate in codes and hemodynamic emergencies, </w:t>
            </w:r>
            <w:r w:rsidR="00E753C3">
              <w:rPr>
                <w:rFonts w:ascii="Avenir Next" w:hAnsi="Avenir Next"/>
                <w:sz w:val="20"/>
                <w:szCs w:val="20"/>
              </w:rPr>
              <w:t>start and manage drips (heparin, PCA pump, blood products etc.),</w:t>
            </w:r>
            <w:r w:rsidR="00FB68CE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E753C3">
              <w:rPr>
                <w:rFonts w:ascii="Avenir Next" w:hAnsi="Avenir Next"/>
                <w:sz w:val="20"/>
                <w:szCs w:val="20"/>
              </w:rPr>
              <w:t>manage peripheral and central lines,</w:t>
            </w:r>
            <w:r w:rsidR="00FB68CE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1B4373">
              <w:rPr>
                <w:rFonts w:ascii="Avenir Next" w:hAnsi="Avenir Next"/>
                <w:sz w:val="20"/>
                <w:szCs w:val="20"/>
              </w:rPr>
              <w:t>hypothermia</w:t>
            </w:r>
            <w:r w:rsidR="00E753C3">
              <w:rPr>
                <w:rFonts w:ascii="Avenir Next" w:hAnsi="Avenir Next"/>
                <w:sz w:val="20"/>
                <w:szCs w:val="20"/>
              </w:rPr>
              <w:t xml:space="preserve">/hypoglycemia/hyperkalemia protocols, assist in emergency and bedside procedures, delegate and supervise nurse </w:t>
            </w:r>
            <w:r w:rsidR="001579D0">
              <w:rPr>
                <w:rFonts w:ascii="Avenir Next" w:hAnsi="Avenir Next"/>
                <w:sz w:val="20"/>
                <w:szCs w:val="20"/>
              </w:rPr>
              <w:t>staff</w:t>
            </w:r>
            <w:r w:rsidR="00E753C3">
              <w:rPr>
                <w:rFonts w:ascii="Avenir Next" w:hAnsi="Avenir Next"/>
                <w:sz w:val="20"/>
                <w:szCs w:val="20"/>
              </w:rPr>
              <w:t>, provide support and education to patients and family members, communicate and collaborate with interprofessional groups etc.</w:t>
            </w:r>
          </w:p>
          <w:p w14:paraId="1D58A0A4" w14:textId="77777777" w:rsidR="001B4373" w:rsidRPr="001B4373" w:rsidRDefault="001B4373" w:rsidP="001B4373">
            <w:pPr>
              <w:rPr>
                <w:rFonts w:ascii="Avenir Next" w:hAnsi="Avenir Next"/>
                <w:sz w:val="20"/>
                <w:szCs w:val="20"/>
              </w:rPr>
            </w:pPr>
          </w:p>
          <w:p w14:paraId="550839AC" w14:textId="369D0556" w:rsidR="000F21EC" w:rsidRPr="0053632D" w:rsidRDefault="00006983" w:rsidP="000F21EC">
            <w:pPr>
              <w:pStyle w:val="Small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July 2017- May 2018</w:t>
            </w:r>
          </w:p>
          <w:p w14:paraId="37996D9A" w14:textId="77777777" w:rsidR="000F21EC" w:rsidRPr="0053632D" w:rsidRDefault="00006983" w:rsidP="000F21EC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Licensed Practical Nurse II</w:t>
            </w:r>
            <w:r w:rsidR="000F21EC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  <w:r w:rsidR="000F21EC" w:rsidRPr="0053632D">
              <w:rPr>
                <w:rFonts w:ascii="Avenir Next" w:hAnsi="Avenir Next"/>
                <w:color w:val="BE9268"/>
                <w:szCs w:val="20"/>
              </w:rPr>
              <w:t xml:space="preserve">• </w:t>
            </w:r>
            <w:r w:rsidRPr="0053632D">
              <w:rPr>
                <w:rFonts w:ascii="Avenir Next" w:hAnsi="Avenir Next"/>
                <w:color w:val="000000" w:themeColor="text1"/>
                <w:szCs w:val="20"/>
              </w:rPr>
              <w:t>Maternal Fetal Medicine &amp; OB/GYN</w:t>
            </w:r>
            <w:r w:rsidR="000F21EC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  <w:r w:rsidR="000F21EC" w:rsidRPr="0053632D">
              <w:rPr>
                <w:rFonts w:ascii="Avenir Next" w:hAnsi="Avenir Next"/>
                <w:color w:val="BE9268"/>
                <w:szCs w:val="20"/>
              </w:rPr>
              <w:t xml:space="preserve">• </w:t>
            </w:r>
            <w:r w:rsidR="00401D83" w:rsidRPr="0053632D">
              <w:rPr>
                <w:rFonts w:ascii="Avenir Next" w:hAnsi="Avenir Next"/>
                <w:color w:val="000000" w:themeColor="text1"/>
                <w:szCs w:val="20"/>
              </w:rPr>
              <w:t>George Washington University Hospital Medical Faculty Association</w:t>
            </w:r>
          </w:p>
          <w:p w14:paraId="140E78ED" w14:textId="6D4D0FF0" w:rsidR="00401D83" w:rsidRPr="00B0503A" w:rsidRDefault="00E2206A" w:rsidP="00B819E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Preceptor for new employees, o</w:t>
            </w:r>
            <w:r w:rsidR="00526660" w:rsidRPr="0053632D">
              <w:rPr>
                <w:rFonts w:ascii="Avenir Next" w:hAnsi="Avenir Next"/>
                <w:sz w:val="20"/>
                <w:szCs w:val="20"/>
              </w:rPr>
              <w:t>btain</w:t>
            </w:r>
            <w:r w:rsidR="00401D83" w:rsidRPr="0053632D">
              <w:rPr>
                <w:rFonts w:ascii="Avenir Next" w:hAnsi="Avenir Next"/>
                <w:sz w:val="20"/>
                <w:szCs w:val="20"/>
              </w:rPr>
              <w:t xml:space="preserve"> and chart medical history, monitor Non-Stress Tests for at risk patients, organize</w:t>
            </w:r>
            <w:r w:rsidR="007019B3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830E3A">
              <w:rPr>
                <w:rFonts w:ascii="Avenir Next" w:hAnsi="Avenir Next"/>
                <w:sz w:val="20"/>
                <w:szCs w:val="20"/>
              </w:rPr>
              <w:t>patient records, assist with medical</w:t>
            </w:r>
            <w:r w:rsidR="009A0279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830E3A">
              <w:rPr>
                <w:rFonts w:ascii="Avenir Next" w:hAnsi="Avenir Next"/>
                <w:sz w:val="20"/>
                <w:szCs w:val="20"/>
              </w:rPr>
              <w:t xml:space="preserve">procedures </w:t>
            </w:r>
            <w:r w:rsidR="00401D83" w:rsidRPr="0053632D">
              <w:rPr>
                <w:rFonts w:ascii="Avenir Next" w:hAnsi="Avenir Next"/>
                <w:sz w:val="20"/>
                <w:szCs w:val="20"/>
              </w:rPr>
              <w:t>(</w:t>
            </w:r>
            <w:r w:rsidR="00F47276" w:rsidRPr="0053632D">
              <w:rPr>
                <w:rFonts w:ascii="Avenir Next" w:hAnsi="Avenir Next"/>
                <w:sz w:val="20"/>
                <w:szCs w:val="20"/>
              </w:rPr>
              <w:t>i.e.,</w:t>
            </w:r>
            <w:r w:rsidR="00DC65EB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401D83" w:rsidRPr="0053632D">
              <w:rPr>
                <w:rFonts w:ascii="Avenir Next" w:hAnsi="Avenir Next"/>
                <w:sz w:val="20"/>
                <w:szCs w:val="20"/>
              </w:rPr>
              <w:t>Colposcopy, hysteroscopy, IUD insertions, Nexplanon removals</w:t>
            </w:r>
            <w:r w:rsidR="0061117B" w:rsidRPr="0053632D">
              <w:rPr>
                <w:rFonts w:ascii="Avenir Next" w:hAnsi="Avenir Next"/>
                <w:sz w:val="20"/>
                <w:szCs w:val="20"/>
              </w:rPr>
              <w:t>, LEEP</w:t>
            </w:r>
            <w:r w:rsidR="00401D83" w:rsidRPr="0053632D">
              <w:rPr>
                <w:rFonts w:ascii="Avenir Next" w:hAnsi="Avenir Next"/>
                <w:sz w:val="20"/>
                <w:szCs w:val="20"/>
              </w:rPr>
              <w:t xml:space="preserve"> etc.),</w:t>
            </w:r>
            <w:r w:rsidR="00705092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401D83" w:rsidRPr="00B0503A">
              <w:rPr>
                <w:rFonts w:ascii="Avenir Next" w:hAnsi="Avenir Next"/>
                <w:sz w:val="20"/>
                <w:szCs w:val="20"/>
              </w:rPr>
              <w:t>front desk triage, patient education</w:t>
            </w:r>
            <w:r w:rsidR="00466CBF" w:rsidRPr="00B0503A">
              <w:rPr>
                <w:rFonts w:ascii="Avenir Next" w:hAnsi="Avenir Next"/>
                <w:sz w:val="20"/>
                <w:szCs w:val="20"/>
              </w:rPr>
              <w:t>, administrative tasks etc.</w:t>
            </w:r>
          </w:p>
          <w:p w14:paraId="1AD33FEC" w14:textId="3C49498B" w:rsidR="002C2439" w:rsidRPr="005B531D" w:rsidRDefault="000F21EC" w:rsidP="005B531D">
            <w:pPr>
              <w:pStyle w:val="Text"/>
              <w:rPr>
                <w:rFonts w:ascii="Avenir Next" w:hAnsi="Avenir Next"/>
                <w:sz w:val="21"/>
              </w:rPr>
            </w:pPr>
            <w:r w:rsidRPr="0053632D">
              <w:rPr>
                <w:rFonts w:ascii="Avenir Next" w:hAnsi="Avenir Next"/>
                <w:sz w:val="21"/>
              </w:rPr>
              <w:t xml:space="preserve"> </w:t>
            </w:r>
          </w:p>
          <w:p w14:paraId="3547F004" w14:textId="77777777" w:rsidR="000F21EC" w:rsidRPr="0053632D" w:rsidRDefault="001E48E8" w:rsidP="000F21EC">
            <w:pPr>
              <w:pStyle w:val="SmallText"/>
              <w:rPr>
                <w:rFonts w:ascii="Avenir Next" w:hAnsi="Avenir Next"/>
                <w:color w:val="000000" w:themeColor="text1"/>
              </w:rPr>
            </w:pPr>
            <w:r w:rsidRPr="0053632D">
              <w:rPr>
                <w:rFonts w:ascii="Avenir Next" w:hAnsi="Avenir Next"/>
                <w:color w:val="000000" w:themeColor="text1"/>
              </w:rPr>
              <w:t>March 2015- July 2017</w:t>
            </w:r>
          </w:p>
          <w:p w14:paraId="23CF9489" w14:textId="77777777" w:rsidR="000F21EC" w:rsidRPr="0053632D" w:rsidRDefault="001E48E8" w:rsidP="000F21EC">
            <w:pPr>
              <w:pStyle w:val="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</w:rPr>
              <w:t>Licensed Practical Nurse II</w:t>
            </w:r>
            <w:r w:rsidR="000F21EC" w:rsidRPr="0053632D">
              <w:rPr>
                <w:rFonts w:ascii="Avenir Next" w:hAnsi="Avenir Next"/>
                <w:color w:val="000000" w:themeColor="text1"/>
              </w:rPr>
              <w:t xml:space="preserve"> </w:t>
            </w:r>
            <w:r w:rsidR="000F21EC" w:rsidRPr="0053632D">
              <w:rPr>
                <w:rFonts w:ascii="Avenir Next" w:hAnsi="Avenir Next"/>
                <w:color w:val="BE9268"/>
              </w:rPr>
              <w:t xml:space="preserve">• </w:t>
            </w:r>
            <w:r w:rsidRPr="0053632D">
              <w:rPr>
                <w:rFonts w:ascii="Avenir Next" w:hAnsi="Avenir Next"/>
                <w:color w:val="000000" w:themeColor="text1"/>
              </w:rPr>
              <w:t>OB/GYN</w:t>
            </w:r>
            <w:r w:rsidR="000F21EC" w:rsidRPr="0053632D">
              <w:rPr>
                <w:rFonts w:ascii="Avenir Next" w:hAnsi="Avenir Next"/>
                <w:color w:val="000000" w:themeColor="text1"/>
              </w:rPr>
              <w:t xml:space="preserve"> </w:t>
            </w:r>
            <w:r w:rsidR="000F21EC" w:rsidRPr="0053632D">
              <w:rPr>
                <w:rFonts w:ascii="Avenir Next" w:hAnsi="Avenir Next"/>
                <w:color w:val="BE9268"/>
              </w:rPr>
              <w:t xml:space="preserve">• </w:t>
            </w:r>
            <w:r w:rsidRPr="0053632D">
              <w:rPr>
                <w:rFonts w:ascii="Avenir Next" w:hAnsi="Avenir Next"/>
                <w:color w:val="000000" w:themeColor="text1"/>
                <w:szCs w:val="20"/>
              </w:rPr>
              <w:t>Georgetown University Hospital</w:t>
            </w:r>
            <w:r w:rsidR="00A20621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  <w:proofErr w:type="spellStart"/>
            <w:r w:rsidRPr="0053632D">
              <w:rPr>
                <w:rFonts w:ascii="Avenir Next" w:hAnsi="Avenir Next"/>
                <w:color w:val="000000" w:themeColor="text1"/>
                <w:szCs w:val="20"/>
              </w:rPr>
              <w:t>Pasquerilla</w:t>
            </w:r>
            <w:proofErr w:type="spellEnd"/>
            <w:r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Health center</w:t>
            </w:r>
          </w:p>
          <w:p w14:paraId="6D81FF65" w14:textId="617E5B34" w:rsidR="000F21EC" w:rsidRPr="00085157" w:rsidRDefault="001E48E8" w:rsidP="00E13D99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venir Next" w:hAnsi="Avenir Next"/>
                <w:b/>
                <w:sz w:val="20"/>
                <w:szCs w:val="20"/>
              </w:rPr>
            </w:pPr>
            <w:r w:rsidRPr="0053632D">
              <w:rPr>
                <w:rFonts w:ascii="Avenir Next" w:hAnsi="Avenir Next"/>
                <w:sz w:val="20"/>
                <w:szCs w:val="20"/>
              </w:rPr>
              <w:t>Patient healthcare quality auditing</w:t>
            </w:r>
            <w:r w:rsidR="00C329CB" w:rsidRPr="0053632D">
              <w:rPr>
                <w:rFonts w:ascii="Avenir Next" w:hAnsi="Avenir Next"/>
                <w:sz w:val="20"/>
                <w:szCs w:val="20"/>
              </w:rPr>
              <w:t>,</w:t>
            </w:r>
            <w:r w:rsidR="005B531D">
              <w:rPr>
                <w:rFonts w:ascii="Avenir Next" w:hAnsi="Avenir Next"/>
                <w:sz w:val="20"/>
                <w:szCs w:val="20"/>
              </w:rPr>
              <w:t xml:space="preserve"> preceptor for new </w:t>
            </w:r>
            <w:r w:rsidR="005C5289">
              <w:rPr>
                <w:rFonts w:ascii="Avenir Next" w:hAnsi="Avenir Next"/>
                <w:sz w:val="20"/>
                <w:szCs w:val="20"/>
              </w:rPr>
              <w:t>employees</w:t>
            </w:r>
            <w:r w:rsidR="00B819E5">
              <w:rPr>
                <w:rFonts w:ascii="Avenir Next" w:hAnsi="Avenir Next"/>
                <w:sz w:val="20"/>
                <w:szCs w:val="20"/>
              </w:rPr>
              <w:t>,</w:t>
            </w:r>
            <w:r w:rsidR="00C329CB" w:rsidRPr="0053632D">
              <w:rPr>
                <w:rFonts w:ascii="Avenir Next" w:hAnsi="Avenir Next"/>
                <w:sz w:val="20"/>
                <w:szCs w:val="20"/>
              </w:rPr>
              <w:t xml:space="preserve"> a</w:t>
            </w:r>
            <w:r w:rsidRPr="0053632D">
              <w:rPr>
                <w:rFonts w:ascii="Avenir Next" w:hAnsi="Avenir Next"/>
                <w:sz w:val="20"/>
                <w:szCs w:val="20"/>
              </w:rPr>
              <w:t>dministrative tasks</w:t>
            </w:r>
            <w:r w:rsidR="00466CBF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="00C329CB" w:rsidRPr="0053632D">
              <w:rPr>
                <w:rFonts w:ascii="Avenir Next" w:hAnsi="Avenir Next"/>
                <w:sz w:val="20"/>
                <w:szCs w:val="20"/>
              </w:rPr>
              <w:t>o</w:t>
            </w:r>
            <w:r w:rsidRPr="0053632D">
              <w:rPr>
                <w:rFonts w:ascii="Avenir Next" w:hAnsi="Avenir Next"/>
                <w:sz w:val="20"/>
                <w:szCs w:val="20"/>
              </w:rPr>
              <w:t>rganize and maintain patient records</w:t>
            </w:r>
            <w:r w:rsidR="00C329CB" w:rsidRPr="0053632D">
              <w:rPr>
                <w:rFonts w:ascii="Avenir Next" w:hAnsi="Avenir Next"/>
                <w:sz w:val="20"/>
                <w:szCs w:val="20"/>
              </w:rPr>
              <w:t>,</w:t>
            </w:r>
            <w:r w:rsidR="0061117B" w:rsidRPr="0053632D">
              <w:rPr>
                <w:rFonts w:ascii="Avenir Next" w:hAnsi="Avenir Next"/>
                <w:sz w:val="20"/>
                <w:szCs w:val="20"/>
              </w:rPr>
              <w:t xml:space="preserve"> o</w:t>
            </w:r>
            <w:r w:rsidRPr="0053632D">
              <w:rPr>
                <w:rFonts w:ascii="Avenir Next" w:hAnsi="Avenir Next"/>
                <w:sz w:val="20"/>
                <w:szCs w:val="20"/>
              </w:rPr>
              <w:t>btain and chart medical history</w:t>
            </w:r>
            <w:r w:rsidR="0061117B" w:rsidRPr="0053632D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Pr="0053632D">
              <w:rPr>
                <w:rFonts w:ascii="Avenir Next" w:hAnsi="Avenir Next"/>
                <w:sz w:val="20"/>
                <w:szCs w:val="20"/>
              </w:rPr>
              <w:t>medication</w:t>
            </w:r>
            <w:r w:rsidR="0061117B" w:rsidRPr="0053632D">
              <w:rPr>
                <w:rFonts w:ascii="Avenir Next" w:hAnsi="Avenir Next"/>
                <w:sz w:val="20"/>
                <w:szCs w:val="20"/>
              </w:rPr>
              <w:t xml:space="preserve"> administration, a</w:t>
            </w:r>
            <w:r w:rsidRPr="0053632D">
              <w:rPr>
                <w:rFonts w:ascii="Avenir Next" w:hAnsi="Avenir Next"/>
                <w:sz w:val="20"/>
                <w:szCs w:val="20"/>
              </w:rPr>
              <w:t xml:space="preserve">ssist with medical </w:t>
            </w:r>
            <w:r w:rsidRPr="0053632D">
              <w:rPr>
                <w:rFonts w:ascii="Avenir Next" w:hAnsi="Avenir Next"/>
                <w:sz w:val="20"/>
                <w:szCs w:val="20"/>
              </w:rPr>
              <w:lastRenderedPageBreak/>
              <w:t>testing and procedure</w:t>
            </w:r>
            <w:r w:rsidR="0061117B" w:rsidRPr="0053632D">
              <w:rPr>
                <w:rFonts w:ascii="Avenir Next" w:hAnsi="Avenir Next"/>
                <w:sz w:val="20"/>
                <w:szCs w:val="20"/>
              </w:rPr>
              <w:t>, s</w:t>
            </w:r>
            <w:r w:rsidRPr="0053632D">
              <w:rPr>
                <w:rFonts w:ascii="Avenir Next" w:hAnsi="Avenir Next"/>
                <w:sz w:val="20"/>
                <w:szCs w:val="20"/>
              </w:rPr>
              <w:t>pecimen collection/processing</w:t>
            </w:r>
            <w:r w:rsidR="0061117B" w:rsidRPr="0053632D">
              <w:rPr>
                <w:rFonts w:ascii="Avenir Next" w:hAnsi="Avenir Next"/>
                <w:sz w:val="20"/>
                <w:szCs w:val="20"/>
              </w:rPr>
              <w:t>, a</w:t>
            </w:r>
            <w:r w:rsidRPr="0053632D">
              <w:rPr>
                <w:rFonts w:ascii="Avenir Next" w:hAnsi="Avenir Next"/>
                <w:sz w:val="20"/>
                <w:szCs w:val="20"/>
              </w:rPr>
              <w:t xml:space="preserve">dminister injections appropriate for patient </w:t>
            </w:r>
            <w:r w:rsidR="005B531D">
              <w:rPr>
                <w:rFonts w:ascii="Avenir Next" w:hAnsi="Avenir Next"/>
                <w:sz w:val="20"/>
                <w:szCs w:val="20"/>
              </w:rPr>
              <w:t xml:space="preserve">etc. </w:t>
            </w:r>
          </w:p>
          <w:p w14:paraId="71601B2E" w14:textId="714C766A" w:rsidR="00085157" w:rsidRDefault="00085157" w:rsidP="000851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venir Next" w:hAnsi="Avenir Next"/>
                <w:b/>
                <w:sz w:val="20"/>
                <w:szCs w:val="20"/>
              </w:rPr>
            </w:pPr>
          </w:p>
          <w:p w14:paraId="6867E6A5" w14:textId="77777777" w:rsidR="00094454" w:rsidRDefault="00094454" w:rsidP="000F21EC">
            <w:pPr>
              <w:pStyle w:val="SmallText"/>
              <w:rPr>
                <w:rFonts w:ascii="Avenir Next" w:hAnsi="Avenir Next"/>
                <w:color w:val="000000" w:themeColor="text1"/>
                <w:szCs w:val="20"/>
              </w:rPr>
            </w:pPr>
          </w:p>
          <w:p w14:paraId="2F2FA54D" w14:textId="695B2358" w:rsidR="000F21EC" w:rsidRPr="0053632D" w:rsidRDefault="00154396" w:rsidP="000F21EC">
            <w:pPr>
              <w:pStyle w:val="SmallText"/>
              <w:rPr>
                <w:rFonts w:ascii="Avenir Next" w:hAnsi="Avenir Next"/>
                <w:color w:val="000000" w:themeColor="text1"/>
                <w:szCs w:val="20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November 2013- May 2015</w:t>
            </w:r>
          </w:p>
          <w:p w14:paraId="51E54C1F" w14:textId="356692D0" w:rsidR="000F21EC" w:rsidRPr="0053632D" w:rsidRDefault="00154396" w:rsidP="000F21EC">
            <w:pPr>
              <w:pStyle w:val="Text"/>
              <w:rPr>
                <w:rFonts w:ascii="Avenir Next" w:hAnsi="Avenir Next"/>
                <w:color w:val="000000" w:themeColor="text1"/>
              </w:rPr>
            </w:pPr>
            <w:r w:rsidRPr="0053632D">
              <w:rPr>
                <w:rFonts w:ascii="Avenir Next" w:hAnsi="Avenir Next"/>
                <w:color w:val="000000" w:themeColor="text1"/>
                <w:szCs w:val="20"/>
              </w:rPr>
              <w:t>Licensed Practical Nurse</w:t>
            </w:r>
            <w:r w:rsidR="00E13D99" w:rsidRPr="0053632D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  <w:r w:rsidR="000F21EC" w:rsidRPr="0053632D">
              <w:rPr>
                <w:rFonts w:ascii="Avenir Next" w:hAnsi="Avenir Next"/>
                <w:color w:val="000000" w:themeColor="text1"/>
              </w:rPr>
              <w:t xml:space="preserve">• </w:t>
            </w:r>
            <w:r w:rsidR="00E13D99" w:rsidRPr="0053632D">
              <w:rPr>
                <w:rFonts w:ascii="Avenir Next" w:hAnsi="Avenir Next"/>
                <w:color w:val="000000" w:themeColor="text1"/>
              </w:rPr>
              <w:t>Geriatrics</w:t>
            </w:r>
            <w:r w:rsidRPr="0053632D">
              <w:rPr>
                <w:rFonts w:ascii="Avenir Next" w:hAnsi="Avenir Next"/>
                <w:color w:val="000000" w:themeColor="text1"/>
              </w:rPr>
              <w:t xml:space="preserve"> </w:t>
            </w:r>
            <w:r w:rsidR="000F21EC" w:rsidRPr="0053632D">
              <w:rPr>
                <w:rFonts w:ascii="Avenir Next" w:hAnsi="Avenir Next"/>
                <w:color w:val="000000" w:themeColor="text1"/>
              </w:rPr>
              <w:t xml:space="preserve">• </w:t>
            </w:r>
            <w:r w:rsidR="00E13D99" w:rsidRPr="0053632D">
              <w:rPr>
                <w:rFonts w:ascii="Avenir Next" w:hAnsi="Avenir Next"/>
                <w:color w:val="000000" w:themeColor="text1"/>
              </w:rPr>
              <w:t>Georgetown Assisted Living</w:t>
            </w:r>
          </w:p>
          <w:p w14:paraId="64A6103C" w14:textId="17C75782" w:rsidR="00D20DA9" w:rsidRPr="0053632D" w:rsidRDefault="00085157" w:rsidP="000F21E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Charge nurse</w:t>
            </w:r>
            <w:r w:rsidR="00BB5EB7">
              <w:rPr>
                <w:rFonts w:ascii="Avenir Next" w:hAnsi="Avenir Next"/>
                <w:sz w:val="20"/>
                <w:szCs w:val="20"/>
              </w:rPr>
              <w:t>,</w:t>
            </w:r>
            <w:r w:rsidR="005B531D">
              <w:rPr>
                <w:rFonts w:ascii="Avenir Next" w:hAnsi="Avenir Next"/>
                <w:sz w:val="20"/>
                <w:szCs w:val="20"/>
              </w:rPr>
              <w:t xml:space="preserve"> </w:t>
            </w:r>
            <w:r>
              <w:rPr>
                <w:rFonts w:ascii="Avenir Next" w:hAnsi="Avenir Next"/>
                <w:sz w:val="20"/>
                <w:szCs w:val="20"/>
              </w:rPr>
              <w:t>d</w:t>
            </w:r>
            <w:r w:rsidR="00E13D99" w:rsidRPr="0053632D">
              <w:rPr>
                <w:rFonts w:ascii="Avenir Next" w:hAnsi="Avenir Next"/>
                <w:sz w:val="20"/>
                <w:szCs w:val="20"/>
              </w:rPr>
              <w:t xml:space="preserve">elegate nursing assignments, </w:t>
            </w:r>
            <w:r w:rsidR="00830E3A">
              <w:rPr>
                <w:rFonts w:ascii="Avenir Next" w:hAnsi="Avenir Next"/>
                <w:sz w:val="20"/>
                <w:szCs w:val="20"/>
              </w:rPr>
              <w:t xml:space="preserve">safety and quality improvement, </w:t>
            </w:r>
            <w:r w:rsidR="00E13D99" w:rsidRPr="0053632D">
              <w:rPr>
                <w:rFonts w:ascii="Avenir Next" w:hAnsi="Avenir Next"/>
                <w:sz w:val="20"/>
                <w:szCs w:val="20"/>
              </w:rPr>
              <w:t>oversee admission, screenings and discharges, patient assessment, review lab values, patient and family education, cultivating patient rapport, multidisciplinary team collaboration</w:t>
            </w:r>
            <w:r w:rsidR="004E77F7">
              <w:rPr>
                <w:rFonts w:ascii="Avenir Next" w:hAnsi="Avenir Next"/>
                <w:sz w:val="20"/>
                <w:szCs w:val="20"/>
              </w:rPr>
              <w:t>,</w:t>
            </w:r>
            <w:r w:rsidR="009E25A0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E13D99" w:rsidRPr="0053632D">
              <w:rPr>
                <w:rFonts w:ascii="Avenir Next" w:hAnsi="Avenir Next"/>
                <w:sz w:val="20"/>
                <w:szCs w:val="20"/>
              </w:rPr>
              <w:t>wound/trachea/NG tube care,</w:t>
            </w:r>
            <w:r w:rsidR="006E4E1B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E13D99" w:rsidRPr="0053632D">
              <w:rPr>
                <w:rFonts w:ascii="Avenir Next" w:hAnsi="Avenir Next"/>
                <w:sz w:val="20"/>
                <w:szCs w:val="20"/>
              </w:rPr>
              <w:t>transcribe and process physician orders, display proficiency monitoring numerous patients, prioritizing care</w:t>
            </w:r>
            <w:r w:rsidR="00830E3A">
              <w:rPr>
                <w:rFonts w:ascii="Avenir Next" w:hAnsi="Avenir Next"/>
                <w:sz w:val="20"/>
                <w:szCs w:val="20"/>
              </w:rPr>
              <w:t xml:space="preserve"> etc.</w:t>
            </w:r>
          </w:p>
          <w:p w14:paraId="51C9B8DE" w14:textId="77777777" w:rsidR="00CD50FD" w:rsidRPr="0053632D" w:rsidRDefault="00D20DA9" w:rsidP="00CD50FD">
            <w:pPr>
              <w:pStyle w:val="Text"/>
              <w:rPr>
                <w:rFonts w:ascii="Avenir Next" w:hAnsi="Avenir Next"/>
              </w:rPr>
            </w:pPr>
            <w:r w:rsidRPr="0053632D">
              <w:rPr>
                <w:rFonts w:ascii="Avenir Next" w:hAnsi="Avenir Next"/>
              </w:rPr>
              <w:t xml:space="preserve"> </w:t>
            </w:r>
          </w:p>
        </w:tc>
      </w:tr>
      <w:tr w:rsidR="00813EBA" w:rsidRPr="00563127" w14:paraId="0BD1F764" w14:textId="77777777" w:rsidTr="00D95A62">
        <w:trPr>
          <w:trHeight w:val="220"/>
        </w:trPr>
        <w:tc>
          <w:tcPr>
            <w:tcW w:w="3255" w:type="dxa"/>
            <w:vMerge w:val="restart"/>
            <w:shd w:val="clear" w:color="auto" w:fill="F2F2F2" w:themeFill="background1" w:themeFillShade="F2"/>
          </w:tcPr>
          <w:p w14:paraId="42CCA5B5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  <w:tc>
          <w:tcPr>
            <w:tcW w:w="4330" w:type="dxa"/>
            <w:vMerge w:val="restart"/>
            <w:shd w:val="clear" w:color="auto" w:fill="303848" w:themeFill="accent1"/>
            <w:vAlign w:val="center"/>
          </w:tcPr>
          <w:p w14:paraId="3FFDE86C" w14:textId="77777777" w:rsidR="00CD50FD" w:rsidRPr="0053632D" w:rsidRDefault="00ED4E84" w:rsidP="00D20DA9">
            <w:pPr>
              <w:pStyle w:val="Heading1"/>
              <w:rPr>
                <w:rFonts w:ascii="Avenir Next" w:hAnsi="Avenir Next"/>
              </w:rPr>
            </w:pPr>
            <w:sdt>
              <w:sdtPr>
                <w:rPr>
                  <w:rFonts w:ascii="Avenir Next" w:hAnsi="Avenir Next"/>
                </w:rPr>
                <w:id w:val="-513380234"/>
                <w:placeholder>
                  <w:docPart w:val="DC6DA93E7344314DBB82CC113EFC02C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53632D">
                  <w:rPr>
                    <w:rFonts w:ascii="Avenir Next" w:hAnsi="Avenir Next"/>
                  </w:rPr>
                  <w:t>LEADERSHIP</w:t>
                </w:r>
              </w:sdtContent>
            </w:sdt>
            <w:r w:rsidR="00D20DA9" w:rsidRPr="0053632D">
              <w:rPr>
                <w:rFonts w:ascii="Avenir Next" w:hAnsi="Avenir Next"/>
              </w:rPr>
              <w:t xml:space="preserve"> </w:t>
            </w:r>
          </w:p>
        </w:tc>
        <w:tc>
          <w:tcPr>
            <w:tcW w:w="3575" w:type="dxa"/>
            <w:tcBorders>
              <w:bottom w:val="single" w:sz="18" w:space="0" w:color="BF9268" w:themeColor="accent2"/>
            </w:tcBorders>
          </w:tcPr>
          <w:p w14:paraId="0ACA3EA5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</w:tr>
      <w:tr w:rsidR="00813EBA" w:rsidRPr="00563127" w14:paraId="49D8AC9C" w14:textId="77777777" w:rsidTr="00D95A62">
        <w:trPr>
          <w:trHeight w:val="220"/>
        </w:trPr>
        <w:tc>
          <w:tcPr>
            <w:tcW w:w="3255" w:type="dxa"/>
            <w:vMerge/>
            <w:shd w:val="clear" w:color="auto" w:fill="F2F2F2" w:themeFill="background1" w:themeFillShade="F2"/>
          </w:tcPr>
          <w:p w14:paraId="110C7AB1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  <w:tc>
          <w:tcPr>
            <w:tcW w:w="4330" w:type="dxa"/>
            <w:vMerge/>
            <w:shd w:val="clear" w:color="auto" w:fill="303848" w:themeFill="accent1"/>
            <w:vAlign w:val="center"/>
          </w:tcPr>
          <w:p w14:paraId="26CB9718" w14:textId="77777777" w:rsidR="00CD50FD" w:rsidRPr="0053632D" w:rsidRDefault="00CD50FD" w:rsidP="00CD50FD">
            <w:pPr>
              <w:pStyle w:val="Heading1"/>
              <w:rPr>
                <w:rFonts w:ascii="Avenir Next" w:hAnsi="Avenir Next"/>
              </w:rPr>
            </w:pPr>
          </w:p>
        </w:tc>
        <w:tc>
          <w:tcPr>
            <w:tcW w:w="3575" w:type="dxa"/>
          </w:tcPr>
          <w:p w14:paraId="6B702F6F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</w:tr>
      <w:tr w:rsidR="000F21EC" w:rsidRPr="00563127" w14:paraId="46F258A1" w14:textId="77777777" w:rsidTr="00D95A62">
        <w:trPr>
          <w:trHeight w:val="1366"/>
        </w:trPr>
        <w:tc>
          <w:tcPr>
            <w:tcW w:w="3255" w:type="dxa"/>
            <w:shd w:val="clear" w:color="auto" w:fill="F2F2F2" w:themeFill="background1" w:themeFillShade="F2"/>
          </w:tcPr>
          <w:p w14:paraId="1862BD1B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  <w:tc>
          <w:tcPr>
            <w:tcW w:w="7905" w:type="dxa"/>
            <w:gridSpan w:val="2"/>
            <w:vAlign w:val="center"/>
          </w:tcPr>
          <w:p w14:paraId="1EFD85E2" w14:textId="77777777" w:rsidR="00A36FD4" w:rsidRPr="0053632D" w:rsidRDefault="006D2DF4" w:rsidP="00A36FD4">
            <w:pPr>
              <w:pStyle w:val="Text"/>
              <w:numPr>
                <w:ilvl w:val="0"/>
                <w:numId w:val="9"/>
              </w:numPr>
              <w:rPr>
                <w:rFonts w:ascii="Avenir Next" w:hAnsi="Avenir Next"/>
                <w:color w:val="000000" w:themeColor="text1"/>
              </w:rPr>
            </w:pPr>
            <w:r w:rsidRPr="0053632D">
              <w:rPr>
                <w:rFonts w:ascii="Avenir Next" w:hAnsi="Avenir Next"/>
                <w:color w:val="000000" w:themeColor="text1"/>
              </w:rPr>
              <w:t>Academic Events Chair, Georgetown Graduate Nursing Student Acade</w:t>
            </w:r>
            <w:r w:rsidR="00A36FD4" w:rsidRPr="0053632D">
              <w:rPr>
                <w:rFonts w:ascii="Avenir Next" w:hAnsi="Avenir Next"/>
                <w:color w:val="000000" w:themeColor="text1"/>
              </w:rPr>
              <w:t>my</w:t>
            </w:r>
          </w:p>
          <w:p w14:paraId="7F05F71B" w14:textId="77777777" w:rsidR="00A36FD4" w:rsidRPr="0053632D" w:rsidRDefault="00A36FD4" w:rsidP="00A36FD4">
            <w:pPr>
              <w:pStyle w:val="Text"/>
              <w:numPr>
                <w:ilvl w:val="0"/>
                <w:numId w:val="9"/>
              </w:numPr>
              <w:rPr>
                <w:rFonts w:ascii="Avenir Next" w:hAnsi="Avenir Next"/>
                <w:color w:val="000000" w:themeColor="text1"/>
              </w:rPr>
            </w:pPr>
            <w:r w:rsidRPr="0053632D">
              <w:rPr>
                <w:rFonts w:ascii="Avenir Next" w:hAnsi="Avenir Next"/>
                <w:color w:val="000000" w:themeColor="text1"/>
              </w:rPr>
              <w:t>Resident Assistant, Bethune Annex Dormitory, Howard University</w:t>
            </w:r>
          </w:p>
          <w:p w14:paraId="22E5B601" w14:textId="77777777" w:rsidR="006D2DF4" w:rsidRPr="0053632D" w:rsidRDefault="006D2DF4" w:rsidP="006D2DF4">
            <w:pPr>
              <w:pStyle w:val="Text"/>
              <w:numPr>
                <w:ilvl w:val="0"/>
                <w:numId w:val="9"/>
              </w:numPr>
              <w:rPr>
                <w:rFonts w:ascii="Avenir Next" w:hAnsi="Avenir Next"/>
                <w:color w:val="000000" w:themeColor="text1"/>
              </w:rPr>
            </w:pPr>
            <w:r w:rsidRPr="0053632D">
              <w:rPr>
                <w:rFonts w:ascii="Avenir Next" w:hAnsi="Avenir Next"/>
                <w:color w:val="000000" w:themeColor="text1"/>
              </w:rPr>
              <w:t xml:space="preserve">Financial Secretary, African Student Association, Howard </w:t>
            </w:r>
            <w:r w:rsidR="000B1B2F" w:rsidRPr="0053632D">
              <w:rPr>
                <w:rFonts w:ascii="Avenir Next" w:hAnsi="Avenir Next"/>
                <w:color w:val="000000" w:themeColor="text1"/>
              </w:rPr>
              <w:t>University</w:t>
            </w:r>
          </w:p>
          <w:p w14:paraId="61840D1E" w14:textId="77777777" w:rsidR="00D20DA9" w:rsidRPr="0053632D" w:rsidRDefault="000B1B2F" w:rsidP="006D2DF4">
            <w:pPr>
              <w:pStyle w:val="Text"/>
              <w:numPr>
                <w:ilvl w:val="0"/>
                <w:numId w:val="9"/>
              </w:numPr>
              <w:rPr>
                <w:rFonts w:ascii="Avenir Next" w:hAnsi="Avenir Next"/>
                <w:color w:val="000000" w:themeColor="text1"/>
              </w:rPr>
            </w:pPr>
            <w:r w:rsidRPr="0053632D">
              <w:rPr>
                <w:rFonts w:ascii="Avenir Next" w:hAnsi="Avenir Next"/>
                <w:color w:val="000000" w:themeColor="text1"/>
              </w:rPr>
              <w:t xml:space="preserve">Alpha Kappa Alpha Sorority, </w:t>
            </w:r>
            <w:r w:rsidR="00A36FD4" w:rsidRPr="0053632D">
              <w:rPr>
                <w:rFonts w:ascii="Avenir Next" w:hAnsi="Avenir Next"/>
                <w:color w:val="000000" w:themeColor="text1"/>
              </w:rPr>
              <w:t>Incorporated</w:t>
            </w:r>
            <w:r w:rsidR="006D2DF4" w:rsidRPr="0053632D">
              <w:rPr>
                <w:rFonts w:ascii="Avenir Next" w:hAnsi="Avenir Next"/>
                <w:color w:val="000000" w:themeColor="text1"/>
              </w:rPr>
              <w:t xml:space="preserve"> </w:t>
            </w:r>
          </w:p>
          <w:p w14:paraId="21F8200D" w14:textId="77777777" w:rsidR="00CD50FD" w:rsidRPr="0053632D" w:rsidRDefault="00CD50FD" w:rsidP="00CD50FD">
            <w:pPr>
              <w:pStyle w:val="Text"/>
              <w:rPr>
                <w:rFonts w:ascii="Avenir Next" w:hAnsi="Avenir Next"/>
              </w:rPr>
            </w:pPr>
          </w:p>
        </w:tc>
      </w:tr>
      <w:tr w:rsidR="000F21EC" w:rsidRPr="00563127" w14:paraId="6B1E8479" w14:textId="77777777" w:rsidTr="00D95A62">
        <w:trPr>
          <w:trHeight w:val="100"/>
        </w:trPr>
        <w:tc>
          <w:tcPr>
            <w:tcW w:w="3255" w:type="dxa"/>
          </w:tcPr>
          <w:p w14:paraId="5A3F0462" w14:textId="77777777" w:rsidR="00CD50FD" w:rsidRPr="0053632D" w:rsidRDefault="00CD50FD" w:rsidP="00CD50FD">
            <w:pPr>
              <w:rPr>
                <w:rFonts w:ascii="Avenir Next" w:hAnsi="Avenir Next"/>
              </w:rPr>
            </w:pPr>
          </w:p>
        </w:tc>
        <w:tc>
          <w:tcPr>
            <w:tcW w:w="7905" w:type="dxa"/>
            <w:gridSpan w:val="2"/>
          </w:tcPr>
          <w:p w14:paraId="3E981305" w14:textId="77777777" w:rsidR="00CD50FD" w:rsidRPr="0053632D" w:rsidRDefault="00CD50FD" w:rsidP="00CD50FD">
            <w:pPr>
              <w:rPr>
                <w:rFonts w:ascii="Avenir Next" w:hAnsi="Avenir Next"/>
              </w:rPr>
            </w:pPr>
          </w:p>
        </w:tc>
      </w:tr>
      <w:tr w:rsidR="00813EBA" w:rsidRPr="00563127" w14:paraId="43504190" w14:textId="77777777" w:rsidTr="00D95A62">
        <w:trPr>
          <w:trHeight w:val="140"/>
        </w:trPr>
        <w:tc>
          <w:tcPr>
            <w:tcW w:w="3255" w:type="dxa"/>
            <w:tcBorders>
              <w:bottom w:val="single" w:sz="18" w:space="0" w:color="BF9268" w:themeColor="accent2"/>
            </w:tcBorders>
          </w:tcPr>
          <w:p w14:paraId="0CCD181C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  <w:tc>
          <w:tcPr>
            <w:tcW w:w="4330" w:type="dxa"/>
            <w:vMerge w:val="restart"/>
            <w:shd w:val="clear" w:color="auto" w:fill="303848" w:themeFill="accent1"/>
            <w:vAlign w:val="center"/>
          </w:tcPr>
          <w:p w14:paraId="3322B148" w14:textId="77777777" w:rsidR="00CD50FD" w:rsidRPr="0053632D" w:rsidRDefault="00ED4E84" w:rsidP="00D20DA9">
            <w:pPr>
              <w:pStyle w:val="Heading1"/>
              <w:rPr>
                <w:rFonts w:ascii="Avenir Next" w:hAnsi="Avenir Next"/>
              </w:rPr>
            </w:pPr>
            <w:sdt>
              <w:sdtPr>
                <w:rPr>
                  <w:rFonts w:ascii="Avenir Next" w:hAnsi="Avenir Next"/>
                </w:rPr>
                <w:id w:val="1294558939"/>
                <w:placeholder>
                  <w:docPart w:val="541FB4341AD9E042A098079BA09C390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53632D">
                  <w:rPr>
                    <w:rFonts w:ascii="Avenir Next" w:hAnsi="Avenir Next"/>
                  </w:rPr>
                  <w:t>REFERENCES</w:t>
                </w:r>
              </w:sdtContent>
            </w:sdt>
          </w:p>
        </w:tc>
        <w:tc>
          <w:tcPr>
            <w:tcW w:w="3575" w:type="dxa"/>
            <w:tcBorders>
              <w:bottom w:val="single" w:sz="18" w:space="0" w:color="BF9268" w:themeColor="accent2"/>
            </w:tcBorders>
          </w:tcPr>
          <w:p w14:paraId="54F7D918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</w:tr>
      <w:tr w:rsidR="00813EBA" w:rsidRPr="00563127" w14:paraId="70C8D5CB" w14:textId="77777777" w:rsidTr="00D95A62">
        <w:trPr>
          <w:trHeight w:val="140"/>
        </w:trPr>
        <w:tc>
          <w:tcPr>
            <w:tcW w:w="3255" w:type="dxa"/>
            <w:tcBorders>
              <w:top w:val="single" w:sz="18" w:space="0" w:color="BF9268" w:themeColor="accent2"/>
            </w:tcBorders>
          </w:tcPr>
          <w:p w14:paraId="78F014F7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  <w:tc>
          <w:tcPr>
            <w:tcW w:w="4330" w:type="dxa"/>
            <w:vMerge/>
            <w:shd w:val="clear" w:color="auto" w:fill="303848" w:themeFill="accent1"/>
          </w:tcPr>
          <w:p w14:paraId="2D6137E6" w14:textId="77777777" w:rsidR="00CD50FD" w:rsidRPr="0053632D" w:rsidRDefault="00CD50FD" w:rsidP="00CD50FD">
            <w:pPr>
              <w:pStyle w:val="Heading1"/>
              <w:rPr>
                <w:rFonts w:ascii="Avenir Next" w:hAnsi="Avenir Next"/>
              </w:rPr>
            </w:pPr>
          </w:p>
        </w:tc>
        <w:tc>
          <w:tcPr>
            <w:tcW w:w="3575" w:type="dxa"/>
          </w:tcPr>
          <w:p w14:paraId="05AA4940" w14:textId="77777777" w:rsidR="00CD50FD" w:rsidRPr="0053632D" w:rsidRDefault="00CD50FD">
            <w:pPr>
              <w:rPr>
                <w:rFonts w:ascii="Avenir Next" w:hAnsi="Avenir Next"/>
              </w:rPr>
            </w:pPr>
          </w:p>
        </w:tc>
      </w:tr>
      <w:tr w:rsidR="00CD50FD" w:rsidRPr="00563127" w14:paraId="26E97922" w14:textId="77777777" w:rsidTr="005C1AB8">
        <w:trPr>
          <w:trHeight w:val="622"/>
        </w:trPr>
        <w:tc>
          <w:tcPr>
            <w:tcW w:w="1116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79C0A0F1" w14:textId="6597ED3D" w:rsidR="0063690B" w:rsidRPr="005409F8" w:rsidRDefault="00A814AF" w:rsidP="0063690B">
            <w:pPr>
              <w:pStyle w:val="Text"/>
              <w:numPr>
                <w:ilvl w:val="0"/>
                <w:numId w:val="17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r w:rsidRPr="005409F8">
              <w:rPr>
                <w:rFonts w:ascii="Avenir Next" w:hAnsi="Avenir Next"/>
                <w:color w:val="000000" w:themeColor="text1"/>
                <w:szCs w:val="20"/>
              </w:rPr>
              <w:t xml:space="preserve">Paula </w:t>
            </w:r>
            <w:proofErr w:type="spellStart"/>
            <w:r w:rsidRPr="005409F8">
              <w:rPr>
                <w:rFonts w:ascii="Avenir Next" w:hAnsi="Avenir Next"/>
                <w:color w:val="000000" w:themeColor="text1"/>
                <w:szCs w:val="20"/>
              </w:rPr>
              <w:t>Linenfelser</w:t>
            </w:r>
            <w:proofErr w:type="spellEnd"/>
            <w:r w:rsidR="00926B51" w:rsidRPr="005409F8">
              <w:rPr>
                <w:rFonts w:ascii="Avenir Next" w:hAnsi="Avenir Next"/>
                <w:color w:val="000000" w:themeColor="text1"/>
                <w:szCs w:val="20"/>
              </w:rPr>
              <w:t xml:space="preserve">, </w:t>
            </w:r>
            <w:r w:rsidR="00F1587F" w:rsidRPr="005409F8">
              <w:rPr>
                <w:rFonts w:ascii="Avenir Next" w:hAnsi="Avenir Next"/>
                <w:color w:val="000000" w:themeColor="text1"/>
                <w:szCs w:val="20"/>
              </w:rPr>
              <w:t>MSN, RN</w:t>
            </w:r>
            <w:r w:rsidR="00926B51" w:rsidRPr="005409F8">
              <w:rPr>
                <w:rFonts w:ascii="Avenir Next" w:hAnsi="Avenir Next"/>
                <w:color w:val="000000" w:themeColor="text1"/>
                <w:szCs w:val="20"/>
              </w:rPr>
              <w:t xml:space="preserve"> -Georgetown University clinical instructor – Email: </w:t>
            </w:r>
            <w:hyperlink r:id="rId10" w:history="1">
              <w:r w:rsidR="00926B51" w:rsidRPr="005409F8">
                <w:rPr>
                  <w:rStyle w:val="Hyperlink"/>
                  <w:rFonts w:ascii="Avenir Next" w:hAnsi="Avenir Next"/>
                  <w:szCs w:val="20"/>
                </w:rPr>
                <w:t>Pij3@georgetown.edu</w:t>
              </w:r>
            </w:hyperlink>
            <w:r w:rsidR="0063690B" w:rsidRPr="005409F8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</w:p>
          <w:p w14:paraId="322E9F83" w14:textId="77AEDD1F" w:rsidR="00926B51" w:rsidRPr="005409F8" w:rsidRDefault="00A66669" w:rsidP="0063690B">
            <w:pPr>
              <w:pStyle w:val="Text"/>
              <w:numPr>
                <w:ilvl w:val="0"/>
                <w:numId w:val="17"/>
              </w:numPr>
              <w:rPr>
                <w:rFonts w:ascii="Avenir Next" w:hAnsi="Avenir Next"/>
                <w:color w:val="000000" w:themeColor="text1"/>
                <w:szCs w:val="20"/>
              </w:rPr>
            </w:pPr>
            <w:proofErr w:type="spellStart"/>
            <w:r w:rsidRPr="005409F8">
              <w:rPr>
                <w:rFonts w:ascii="Avenir Next" w:hAnsi="Avenir Next"/>
                <w:color w:val="000000" w:themeColor="text1"/>
                <w:szCs w:val="20"/>
              </w:rPr>
              <w:t>Fatmata</w:t>
            </w:r>
            <w:proofErr w:type="spellEnd"/>
            <w:r w:rsidRPr="005409F8">
              <w:rPr>
                <w:rFonts w:ascii="Avenir Next" w:hAnsi="Avenir Next"/>
                <w:color w:val="000000" w:themeColor="text1"/>
                <w:szCs w:val="20"/>
              </w:rPr>
              <w:t xml:space="preserve"> Ware </w:t>
            </w:r>
            <w:r w:rsidR="00465F4E" w:rsidRPr="005409F8">
              <w:rPr>
                <w:rFonts w:ascii="Avenir Next" w:hAnsi="Avenir Next"/>
                <w:color w:val="000000" w:themeColor="text1"/>
                <w:szCs w:val="20"/>
              </w:rPr>
              <w:t>MSN</w:t>
            </w:r>
            <w:r w:rsidR="00F1587F" w:rsidRPr="005409F8">
              <w:rPr>
                <w:rFonts w:ascii="Avenir Next" w:hAnsi="Avenir Next"/>
                <w:color w:val="000000" w:themeColor="text1"/>
                <w:szCs w:val="20"/>
              </w:rPr>
              <w:t>, NP</w:t>
            </w:r>
            <w:r w:rsidRPr="005409F8">
              <w:rPr>
                <w:rFonts w:ascii="Avenir Next" w:hAnsi="Avenir Next"/>
                <w:color w:val="000000" w:themeColor="text1"/>
                <w:szCs w:val="20"/>
              </w:rPr>
              <w:t xml:space="preserve"> -Georgetown University clinical instructor</w:t>
            </w:r>
            <w:r w:rsidR="0063690B" w:rsidRPr="005409F8">
              <w:rPr>
                <w:rFonts w:ascii="Avenir Next" w:hAnsi="Avenir Next"/>
                <w:color w:val="000000" w:themeColor="text1"/>
                <w:szCs w:val="20"/>
              </w:rPr>
              <w:t xml:space="preserve">- Email: </w:t>
            </w:r>
            <w:hyperlink r:id="rId11" w:history="1">
              <w:r w:rsidR="005409F8" w:rsidRPr="005409F8">
                <w:rPr>
                  <w:rStyle w:val="Hyperlink"/>
                  <w:rFonts w:ascii="Avenir Next" w:hAnsi="Avenir Next"/>
                  <w:szCs w:val="20"/>
                </w:rPr>
                <w:t>Fatmata.ware@georgetown.edu</w:t>
              </w:r>
            </w:hyperlink>
            <w:r w:rsidR="005409F8" w:rsidRPr="005409F8">
              <w:rPr>
                <w:rFonts w:ascii="Avenir Next" w:hAnsi="Avenir Next"/>
                <w:szCs w:val="20"/>
              </w:rPr>
              <w:t xml:space="preserve"> </w:t>
            </w:r>
            <w:r w:rsidR="00B0503A" w:rsidRPr="005409F8">
              <w:rPr>
                <w:rStyle w:val="Hyperlink"/>
                <w:rFonts w:ascii="Avenir Next" w:hAnsi="Avenir Next"/>
                <w:szCs w:val="20"/>
              </w:rPr>
              <w:t xml:space="preserve"> </w:t>
            </w:r>
            <w:r w:rsidRPr="005409F8">
              <w:rPr>
                <w:rFonts w:ascii="Avenir Next" w:hAnsi="Avenir Next"/>
                <w:color w:val="000000" w:themeColor="text1"/>
                <w:szCs w:val="20"/>
              </w:rPr>
              <w:t xml:space="preserve"> </w:t>
            </w:r>
          </w:p>
          <w:p w14:paraId="63BEB9C4" w14:textId="74C4C674" w:rsidR="00F561B2" w:rsidRPr="00F561B2" w:rsidRDefault="00F561B2" w:rsidP="00F561B2">
            <w:pPr>
              <w:pStyle w:val="ListParagraph"/>
              <w:numPr>
                <w:ilvl w:val="0"/>
                <w:numId w:val="17"/>
              </w:numPr>
            </w:pPr>
            <w:r w:rsidRPr="005409F8">
              <w:rPr>
                <w:rFonts w:ascii="Avenir Next" w:hAnsi="Avenir Next"/>
                <w:sz w:val="20"/>
                <w:szCs w:val="20"/>
              </w:rPr>
              <w:t xml:space="preserve">Richard </w:t>
            </w:r>
            <w:proofErr w:type="spellStart"/>
            <w:r w:rsidRPr="005409F8">
              <w:rPr>
                <w:rFonts w:ascii="Avenir Next" w:hAnsi="Avenir Next"/>
                <w:sz w:val="20"/>
                <w:szCs w:val="20"/>
              </w:rPr>
              <w:t>Verstra</w:t>
            </w:r>
            <w:r w:rsidR="005409F8" w:rsidRPr="005409F8">
              <w:rPr>
                <w:rFonts w:ascii="Avenir Next" w:hAnsi="Avenir Next"/>
                <w:sz w:val="20"/>
                <w:szCs w:val="20"/>
              </w:rPr>
              <w:t>e</w:t>
            </w:r>
            <w:r w:rsidRPr="005409F8">
              <w:rPr>
                <w:rFonts w:ascii="Avenir Next" w:hAnsi="Avenir Next"/>
                <w:sz w:val="20"/>
                <w:szCs w:val="20"/>
              </w:rPr>
              <w:t>te</w:t>
            </w:r>
            <w:proofErr w:type="spellEnd"/>
            <w:r w:rsidRPr="005409F8">
              <w:rPr>
                <w:rFonts w:ascii="Avenir Next" w:hAnsi="Avenir Next"/>
                <w:sz w:val="20"/>
                <w:szCs w:val="20"/>
              </w:rPr>
              <w:t>, RN, MA- Georgetown University Hospital Nurse Coordinator Bloodless Medicine and Surgery</w:t>
            </w:r>
            <w:r w:rsidR="005409F8" w:rsidRPr="005409F8">
              <w:rPr>
                <w:rFonts w:ascii="Avenir Next" w:hAnsi="Avenir Next"/>
                <w:sz w:val="20"/>
                <w:szCs w:val="20"/>
              </w:rPr>
              <w:t xml:space="preserve">- Email: </w:t>
            </w:r>
            <w:hyperlink r:id="rId12" w:history="1">
              <w:r w:rsidR="005409F8" w:rsidRPr="005409F8">
                <w:rPr>
                  <w:rStyle w:val="Hyperlink"/>
                  <w:rFonts w:ascii="Avenir Next" w:hAnsi="Avenir Next"/>
                  <w:sz w:val="20"/>
                  <w:szCs w:val="20"/>
                </w:rPr>
                <w:t>Richard.Verstraete@gunet.georgetown.edu</w:t>
              </w:r>
            </w:hyperlink>
            <w:r w:rsidR="005409F8">
              <w:t xml:space="preserve"> </w:t>
            </w:r>
          </w:p>
        </w:tc>
      </w:tr>
    </w:tbl>
    <w:p w14:paraId="65D8DA87" w14:textId="77777777" w:rsidR="00C55D85" w:rsidRPr="00563127" w:rsidRDefault="00C55D85">
      <w:pPr>
        <w:rPr>
          <w:rFonts w:ascii="Avenir Next" w:hAnsi="Avenir Next"/>
        </w:rPr>
      </w:pPr>
    </w:p>
    <w:sectPr w:rsidR="00C55D85" w:rsidRPr="00563127" w:rsidSect="00F316AD">
      <w:headerReference w:type="default" r:id="rId13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577B" w14:textId="77777777" w:rsidR="00ED4E84" w:rsidRDefault="00ED4E84" w:rsidP="00F316AD">
      <w:r>
        <w:separator/>
      </w:r>
    </w:p>
  </w:endnote>
  <w:endnote w:type="continuationSeparator" w:id="0">
    <w:p w14:paraId="6D686497" w14:textId="77777777" w:rsidR="00ED4E84" w:rsidRDefault="00ED4E8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4C3C" w14:textId="77777777" w:rsidR="00ED4E84" w:rsidRDefault="00ED4E84" w:rsidP="00F316AD">
      <w:r>
        <w:separator/>
      </w:r>
    </w:p>
  </w:footnote>
  <w:footnote w:type="continuationSeparator" w:id="0">
    <w:p w14:paraId="04535BFD" w14:textId="77777777" w:rsidR="00ED4E84" w:rsidRDefault="00ED4E84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01FF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412E75" wp14:editId="07A01E44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F5B54D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&#13;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449"/>
    <w:multiLevelType w:val="hybridMultilevel"/>
    <w:tmpl w:val="0634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237B"/>
    <w:multiLevelType w:val="hybridMultilevel"/>
    <w:tmpl w:val="FAC278E2"/>
    <w:lvl w:ilvl="0" w:tplc="A7002036">
      <w:start w:val="763"/>
      <w:numFmt w:val="bullet"/>
      <w:lvlText w:val="-"/>
      <w:lvlJc w:val="left"/>
      <w:pPr>
        <w:ind w:left="720" w:hanging="360"/>
      </w:pPr>
      <w:rPr>
        <w:rFonts w:ascii="Avenir Next" w:eastAsia="Times New Roman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3F35"/>
    <w:multiLevelType w:val="hybridMultilevel"/>
    <w:tmpl w:val="04DCBB9A"/>
    <w:lvl w:ilvl="0" w:tplc="5044C8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5241"/>
    <w:multiLevelType w:val="hybridMultilevel"/>
    <w:tmpl w:val="8EAE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6BDA"/>
    <w:multiLevelType w:val="hybridMultilevel"/>
    <w:tmpl w:val="CA0C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0C6E"/>
    <w:multiLevelType w:val="hybridMultilevel"/>
    <w:tmpl w:val="F66C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B3608"/>
    <w:multiLevelType w:val="hybridMultilevel"/>
    <w:tmpl w:val="097E8598"/>
    <w:lvl w:ilvl="0" w:tplc="916440B6">
      <w:start w:val="763"/>
      <w:numFmt w:val="bullet"/>
      <w:lvlText w:val="-"/>
      <w:lvlJc w:val="left"/>
      <w:pPr>
        <w:ind w:left="128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79331C1"/>
    <w:multiLevelType w:val="multilevel"/>
    <w:tmpl w:val="EEC8F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C9037B"/>
    <w:multiLevelType w:val="hybridMultilevel"/>
    <w:tmpl w:val="714A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E5E92"/>
    <w:multiLevelType w:val="hybridMultilevel"/>
    <w:tmpl w:val="D7D83514"/>
    <w:lvl w:ilvl="0" w:tplc="5044C8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872F3"/>
    <w:multiLevelType w:val="hybridMultilevel"/>
    <w:tmpl w:val="F0D6D34C"/>
    <w:lvl w:ilvl="0" w:tplc="5044C8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D5F8A"/>
    <w:multiLevelType w:val="multilevel"/>
    <w:tmpl w:val="D6C61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0659FE"/>
    <w:multiLevelType w:val="hybridMultilevel"/>
    <w:tmpl w:val="6C9E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B657B"/>
    <w:multiLevelType w:val="hybridMultilevel"/>
    <w:tmpl w:val="F3661B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92D42"/>
    <w:multiLevelType w:val="hybridMultilevel"/>
    <w:tmpl w:val="0EF89784"/>
    <w:lvl w:ilvl="0" w:tplc="5044C8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C0632"/>
    <w:multiLevelType w:val="hybridMultilevel"/>
    <w:tmpl w:val="B010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62A06"/>
    <w:multiLevelType w:val="multilevel"/>
    <w:tmpl w:val="B2423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B91093"/>
    <w:multiLevelType w:val="hybridMultilevel"/>
    <w:tmpl w:val="5D947C04"/>
    <w:lvl w:ilvl="0" w:tplc="5044C8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C660A"/>
    <w:multiLevelType w:val="multilevel"/>
    <w:tmpl w:val="B29A7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C7262E"/>
    <w:multiLevelType w:val="hybridMultilevel"/>
    <w:tmpl w:val="58925E32"/>
    <w:lvl w:ilvl="0" w:tplc="9CC26014">
      <w:start w:val="763"/>
      <w:numFmt w:val="bullet"/>
      <w:lvlText w:val="-"/>
      <w:lvlJc w:val="left"/>
      <w:pPr>
        <w:ind w:left="720" w:hanging="360"/>
      </w:pPr>
      <w:rPr>
        <w:rFonts w:ascii="Avenir Next" w:eastAsia="Times New Roman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2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7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85"/>
    <w:rsid w:val="00006983"/>
    <w:rsid w:val="00015460"/>
    <w:rsid w:val="000314A5"/>
    <w:rsid w:val="0006235F"/>
    <w:rsid w:val="00085157"/>
    <w:rsid w:val="00091330"/>
    <w:rsid w:val="00094454"/>
    <w:rsid w:val="000B1B2F"/>
    <w:rsid w:val="000F21EC"/>
    <w:rsid w:val="000F7194"/>
    <w:rsid w:val="00113AA0"/>
    <w:rsid w:val="00154396"/>
    <w:rsid w:val="001579D0"/>
    <w:rsid w:val="001700F2"/>
    <w:rsid w:val="001871FF"/>
    <w:rsid w:val="001B4373"/>
    <w:rsid w:val="001C0C97"/>
    <w:rsid w:val="001C301A"/>
    <w:rsid w:val="001E48E8"/>
    <w:rsid w:val="001E7ECE"/>
    <w:rsid w:val="001F4150"/>
    <w:rsid w:val="0020201A"/>
    <w:rsid w:val="00214EE5"/>
    <w:rsid w:val="0025068F"/>
    <w:rsid w:val="00276A11"/>
    <w:rsid w:val="002824B7"/>
    <w:rsid w:val="0029715D"/>
    <w:rsid w:val="002B62A4"/>
    <w:rsid w:val="002C128F"/>
    <w:rsid w:val="002C2439"/>
    <w:rsid w:val="002E0670"/>
    <w:rsid w:val="002E456F"/>
    <w:rsid w:val="0031784D"/>
    <w:rsid w:val="0032211F"/>
    <w:rsid w:val="003274F8"/>
    <w:rsid w:val="003374DB"/>
    <w:rsid w:val="0033792B"/>
    <w:rsid w:val="00350624"/>
    <w:rsid w:val="00361B92"/>
    <w:rsid w:val="0038100B"/>
    <w:rsid w:val="0038417D"/>
    <w:rsid w:val="00397264"/>
    <w:rsid w:val="00401D83"/>
    <w:rsid w:val="0040233B"/>
    <w:rsid w:val="00465F4E"/>
    <w:rsid w:val="00466CBF"/>
    <w:rsid w:val="004811BA"/>
    <w:rsid w:val="004A1F08"/>
    <w:rsid w:val="004B13CE"/>
    <w:rsid w:val="004B5A8C"/>
    <w:rsid w:val="004D0355"/>
    <w:rsid w:val="004E6224"/>
    <w:rsid w:val="004E77F7"/>
    <w:rsid w:val="00504F8B"/>
    <w:rsid w:val="005102E5"/>
    <w:rsid w:val="00522D00"/>
    <w:rsid w:val="00526660"/>
    <w:rsid w:val="0053632D"/>
    <w:rsid w:val="005409F8"/>
    <w:rsid w:val="00563127"/>
    <w:rsid w:val="005A0718"/>
    <w:rsid w:val="005A7FCC"/>
    <w:rsid w:val="005B531D"/>
    <w:rsid w:val="005C1AB8"/>
    <w:rsid w:val="005C5289"/>
    <w:rsid w:val="005D2581"/>
    <w:rsid w:val="005E56B7"/>
    <w:rsid w:val="0061117B"/>
    <w:rsid w:val="00617740"/>
    <w:rsid w:val="0063690B"/>
    <w:rsid w:val="006471A2"/>
    <w:rsid w:val="006623B0"/>
    <w:rsid w:val="006900A9"/>
    <w:rsid w:val="006B7EC9"/>
    <w:rsid w:val="006C60E6"/>
    <w:rsid w:val="006D2DF4"/>
    <w:rsid w:val="006E4E1B"/>
    <w:rsid w:val="006F3703"/>
    <w:rsid w:val="007019B3"/>
    <w:rsid w:val="0070351F"/>
    <w:rsid w:val="00705092"/>
    <w:rsid w:val="007256E6"/>
    <w:rsid w:val="00781BEF"/>
    <w:rsid w:val="0078312D"/>
    <w:rsid w:val="007B01BC"/>
    <w:rsid w:val="007B4727"/>
    <w:rsid w:val="007C2EB9"/>
    <w:rsid w:val="00810E32"/>
    <w:rsid w:val="00813EBA"/>
    <w:rsid w:val="00830E3A"/>
    <w:rsid w:val="00870286"/>
    <w:rsid w:val="0089710E"/>
    <w:rsid w:val="008A254E"/>
    <w:rsid w:val="008C02FE"/>
    <w:rsid w:val="00902C2C"/>
    <w:rsid w:val="009128D6"/>
    <w:rsid w:val="00926B51"/>
    <w:rsid w:val="00972893"/>
    <w:rsid w:val="009A0279"/>
    <w:rsid w:val="009A71A4"/>
    <w:rsid w:val="009D5916"/>
    <w:rsid w:val="009E25A0"/>
    <w:rsid w:val="009F1552"/>
    <w:rsid w:val="00A20621"/>
    <w:rsid w:val="00A34F0B"/>
    <w:rsid w:val="00A36FD4"/>
    <w:rsid w:val="00A456CC"/>
    <w:rsid w:val="00A50F84"/>
    <w:rsid w:val="00A605A8"/>
    <w:rsid w:val="00A66669"/>
    <w:rsid w:val="00A74E15"/>
    <w:rsid w:val="00A814AF"/>
    <w:rsid w:val="00A94B99"/>
    <w:rsid w:val="00AD6FC1"/>
    <w:rsid w:val="00B0503A"/>
    <w:rsid w:val="00B43140"/>
    <w:rsid w:val="00B52FD0"/>
    <w:rsid w:val="00B819E5"/>
    <w:rsid w:val="00B840C3"/>
    <w:rsid w:val="00B86828"/>
    <w:rsid w:val="00B86F9E"/>
    <w:rsid w:val="00B97653"/>
    <w:rsid w:val="00BB5EB7"/>
    <w:rsid w:val="00BF727C"/>
    <w:rsid w:val="00C329CB"/>
    <w:rsid w:val="00C35520"/>
    <w:rsid w:val="00C3683C"/>
    <w:rsid w:val="00C43E11"/>
    <w:rsid w:val="00C55D85"/>
    <w:rsid w:val="00C645C5"/>
    <w:rsid w:val="00C84993"/>
    <w:rsid w:val="00C85EFC"/>
    <w:rsid w:val="00CD50FD"/>
    <w:rsid w:val="00CE0F27"/>
    <w:rsid w:val="00CE72FC"/>
    <w:rsid w:val="00D067A2"/>
    <w:rsid w:val="00D2065C"/>
    <w:rsid w:val="00D20DA9"/>
    <w:rsid w:val="00D26A79"/>
    <w:rsid w:val="00D334C3"/>
    <w:rsid w:val="00D476A3"/>
    <w:rsid w:val="00D6682D"/>
    <w:rsid w:val="00D95739"/>
    <w:rsid w:val="00D95A62"/>
    <w:rsid w:val="00D97C85"/>
    <w:rsid w:val="00DC65EB"/>
    <w:rsid w:val="00DD002E"/>
    <w:rsid w:val="00DD5C35"/>
    <w:rsid w:val="00DF3BD5"/>
    <w:rsid w:val="00E13D99"/>
    <w:rsid w:val="00E2206A"/>
    <w:rsid w:val="00E45183"/>
    <w:rsid w:val="00E472D6"/>
    <w:rsid w:val="00E753C3"/>
    <w:rsid w:val="00EA03EF"/>
    <w:rsid w:val="00EC6FBB"/>
    <w:rsid w:val="00ED4E84"/>
    <w:rsid w:val="00EE2BFE"/>
    <w:rsid w:val="00EE6D7B"/>
    <w:rsid w:val="00EE7A34"/>
    <w:rsid w:val="00EF33A6"/>
    <w:rsid w:val="00F1587F"/>
    <w:rsid w:val="00F235E2"/>
    <w:rsid w:val="00F316AD"/>
    <w:rsid w:val="00F47276"/>
    <w:rsid w:val="00F548B6"/>
    <w:rsid w:val="00F561B2"/>
    <w:rsid w:val="00F865EE"/>
    <w:rsid w:val="00F868C5"/>
    <w:rsid w:val="00FB68CE"/>
    <w:rsid w:val="00FD2FA4"/>
    <w:rsid w:val="00FE4D2D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34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D97C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2B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926B51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B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5A0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chard.Verstraete@gunet.georgetown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tmata.ware@georgetown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ij3@georgetow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hsuser/Library/Containers/com.microsoft.Word/Data/Library/Application%20Support/Microsoft/Office/16.0/DTS/Search/%7bA95FCA7C-5BC2-5C48-A65A-976A2D4EA901%7dtf8961665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EB2EAAFA27740A0F82B7483454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07E9-D7F5-DE4F-A6FE-3999BE17E412}"/>
      </w:docPartPr>
      <w:docPartBody>
        <w:p w:rsidR="003A4A2E" w:rsidRDefault="00FC32AD">
          <w:pPr>
            <w:pStyle w:val="EADEB2EAAFA27740A0F82B748345424F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097ACF8D41E3E640B03A578CF5DA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11DE-3E89-0141-91AB-1E1D8E3D859D}"/>
      </w:docPartPr>
      <w:docPartBody>
        <w:p w:rsidR="003A4A2E" w:rsidRDefault="00FC32AD">
          <w:pPr>
            <w:pStyle w:val="097ACF8D41E3E640B03A578CF5DAADEC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DC6DA93E7344314DBB82CC113EFC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D036E-A247-3240-A161-E955369D0552}"/>
      </w:docPartPr>
      <w:docPartBody>
        <w:p w:rsidR="003A4A2E" w:rsidRDefault="00FC32AD">
          <w:pPr>
            <w:pStyle w:val="DC6DA93E7344314DBB82CC113EFC02C9"/>
          </w:pPr>
          <w:r w:rsidRPr="001700F2">
            <w:t>LEADERSHIP</w:t>
          </w:r>
        </w:p>
      </w:docPartBody>
    </w:docPart>
    <w:docPart>
      <w:docPartPr>
        <w:name w:val="541FB4341AD9E042A098079BA09C3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8583-DAB7-5E4B-B2DF-ACACED2FC4C6}"/>
      </w:docPartPr>
      <w:docPartBody>
        <w:p w:rsidR="003A4A2E" w:rsidRDefault="00FC32AD">
          <w:pPr>
            <w:pStyle w:val="541FB4341AD9E042A098079BA09C3901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6D"/>
    <w:rsid w:val="000456E8"/>
    <w:rsid w:val="0009658E"/>
    <w:rsid w:val="003A4A2E"/>
    <w:rsid w:val="00781583"/>
    <w:rsid w:val="00B02564"/>
    <w:rsid w:val="00C3523F"/>
    <w:rsid w:val="00C91994"/>
    <w:rsid w:val="00C9656D"/>
    <w:rsid w:val="00DC5BE6"/>
    <w:rsid w:val="00E755B6"/>
    <w:rsid w:val="00FA4A56"/>
    <w:rsid w:val="00FB2E45"/>
    <w:rsid w:val="00F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EADEB2EAAFA27740A0F82B748345424F">
    <w:name w:val="EADEB2EAAFA27740A0F82B748345424F"/>
  </w:style>
  <w:style w:type="paragraph" w:customStyle="1" w:styleId="097ACF8D41E3E640B03A578CF5DAADEC">
    <w:name w:val="097ACF8D41E3E640B03A578CF5DAADEC"/>
  </w:style>
  <w:style w:type="paragraph" w:customStyle="1" w:styleId="DC6DA93E7344314DBB82CC113EFC02C9">
    <w:name w:val="DC6DA93E7344314DBB82CC113EFC02C9"/>
  </w:style>
  <w:style w:type="paragraph" w:customStyle="1" w:styleId="541FB4341AD9E042A098079BA09C3901">
    <w:name w:val="541FB4341AD9E042A098079BA09C3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{A95FCA7C-5BC2-5C48-A65A-976A2D4EA901}tf89616653.dotx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2022-02-08T16:19:00Z</dcterms:created>
  <dcterms:modified xsi:type="dcterms:W3CDTF">2022-02-08T16:19:00Z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