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E89A" w14:textId="6D3A7994" w:rsidR="002E3B01" w:rsidRPr="006C7BE8" w:rsidRDefault="007E54F4" w:rsidP="001963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96388">
        <w:rPr>
          <w:color w:val="000000" w:themeColor="text1"/>
          <w:sz w:val="28"/>
          <w:szCs w:val="28"/>
        </w:rPr>
        <w:t xml:space="preserve">                                         JENNIFER </w:t>
      </w:r>
      <w:r w:rsidR="0039727D">
        <w:rPr>
          <w:color w:val="000000" w:themeColor="text1"/>
          <w:sz w:val="28"/>
          <w:szCs w:val="28"/>
        </w:rPr>
        <w:t>LEITCH</w:t>
      </w:r>
      <w:r w:rsidR="0039727D" w:rsidRPr="006C7BE8">
        <w:rPr>
          <w:color w:val="000000" w:themeColor="text1"/>
          <w:sz w:val="28"/>
          <w:szCs w:val="28"/>
        </w:rPr>
        <w:t>,</w:t>
      </w:r>
      <w:r w:rsidR="002E3B01" w:rsidRPr="006C7BE8">
        <w:rPr>
          <w:color w:val="000000" w:themeColor="text1"/>
          <w:sz w:val="28"/>
          <w:szCs w:val="28"/>
        </w:rPr>
        <w:t xml:space="preserve"> RN</w:t>
      </w:r>
    </w:p>
    <w:p w14:paraId="2DC61D95" w14:textId="34578753" w:rsidR="002E3B01" w:rsidRPr="006C7BE8" w:rsidRDefault="002E3B01" w:rsidP="002E3B01">
      <w:pPr>
        <w:jc w:val="center"/>
        <w:rPr>
          <w:color w:val="000000" w:themeColor="text1"/>
          <w:sz w:val="28"/>
          <w:szCs w:val="28"/>
        </w:rPr>
      </w:pPr>
    </w:p>
    <w:p w14:paraId="2469BB77" w14:textId="77777777" w:rsidR="002E3B01" w:rsidRPr="006B66B3" w:rsidRDefault="002E3B01" w:rsidP="006B66B3">
      <w:pPr>
        <w:jc w:val="center"/>
        <w:rPr>
          <w:color w:val="000000" w:themeColor="text1"/>
          <w:sz w:val="28"/>
          <w:szCs w:val="28"/>
        </w:rPr>
      </w:pPr>
      <w:r w:rsidRPr="006C7BE8">
        <w:rPr>
          <w:color w:val="000000" w:themeColor="text1"/>
          <w:sz w:val="28"/>
          <w:szCs w:val="28"/>
        </w:rPr>
        <w:t>Registered Nurse</w:t>
      </w:r>
    </w:p>
    <w:p w14:paraId="07499203" w14:textId="77777777" w:rsidR="002E3B01" w:rsidRPr="00991A54" w:rsidRDefault="002E3B01" w:rsidP="002E3B01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6720"/>
      </w:tblGrid>
      <w:tr w:rsidR="002E3B01" w14:paraId="26846FBC" w14:textId="77777777" w:rsidTr="00222D50">
        <w:tc>
          <w:tcPr>
            <w:tcW w:w="2718" w:type="dxa"/>
          </w:tcPr>
          <w:p w14:paraId="2C731F09" w14:textId="77777777" w:rsidR="002E3B01" w:rsidRPr="00212530" w:rsidRDefault="002E3B01" w:rsidP="00222D5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858" w:type="dxa"/>
          </w:tcPr>
          <w:p w14:paraId="577A5A9C" w14:textId="7A7D7571" w:rsidR="002E3B01" w:rsidRPr="006C7BE8" w:rsidRDefault="0039727D" w:rsidP="00222D50">
            <w:pPr>
              <w:rPr>
                <w:i/>
                <w:color w:val="000000" w:themeColor="text1"/>
                <w:lang w:val="es-US"/>
              </w:rPr>
            </w:pPr>
            <w:r w:rsidRPr="00A239C6">
              <w:rPr>
                <w:i/>
                <w:color w:val="000000" w:themeColor="text1"/>
                <w:u w:val="single"/>
                <w:lang w:val="es-US"/>
              </w:rPr>
              <w:t>E-Mail:</w:t>
            </w:r>
            <w:r>
              <w:rPr>
                <w:i/>
                <w:color w:val="000000" w:themeColor="text1"/>
                <w:u w:val="single"/>
                <w:lang w:val="es-US"/>
              </w:rPr>
              <w:t xml:space="preserve"> marniwang@aol.com</w:t>
            </w:r>
          </w:p>
          <w:p w14:paraId="0BF2F14F" w14:textId="69E2CDB0" w:rsidR="002E3B01" w:rsidRPr="00A239C6" w:rsidRDefault="002E3B01" w:rsidP="00222D50">
            <w:pPr>
              <w:rPr>
                <w:i/>
                <w:color w:val="000000" w:themeColor="text1"/>
                <w:u w:val="single"/>
                <w:lang w:val="es-US"/>
              </w:rPr>
            </w:pPr>
            <w:r w:rsidRPr="00A239C6">
              <w:rPr>
                <w:i/>
                <w:color w:val="000000" w:themeColor="text1"/>
                <w:u w:val="single"/>
                <w:lang w:val="es-US"/>
              </w:rPr>
              <w:t xml:space="preserve">VA </w:t>
            </w:r>
            <w:r w:rsidR="0039727D" w:rsidRPr="00A239C6">
              <w:rPr>
                <w:i/>
                <w:color w:val="000000" w:themeColor="text1"/>
                <w:u w:val="single"/>
                <w:lang w:val="es-US"/>
              </w:rPr>
              <w:t>E-Mail:</w:t>
            </w:r>
            <w:r w:rsidR="0039727D">
              <w:rPr>
                <w:i/>
                <w:color w:val="000000" w:themeColor="text1"/>
                <w:u w:val="single"/>
                <w:lang w:val="es-US"/>
              </w:rPr>
              <w:t xml:space="preserve"> Jennifer.leitch@va.gov</w:t>
            </w:r>
          </w:p>
          <w:p w14:paraId="022026FD" w14:textId="6F9E0CC1" w:rsidR="002E3B01" w:rsidRDefault="002E3B01" w:rsidP="00222D50">
            <w:pPr>
              <w:rPr>
                <w:color w:val="000000" w:themeColor="text1"/>
              </w:rPr>
            </w:pPr>
            <w:r w:rsidRPr="00741207">
              <w:rPr>
                <w:i/>
                <w:color w:val="000000" w:themeColor="text1"/>
                <w:u w:val="single"/>
              </w:rPr>
              <w:t>Cell Phone</w:t>
            </w:r>
            <w:r>
              <w:rPr>
                <w:i/>
                <w:color w:val="000000" w:themeColor="text1"/>
              </w:rPr>
              <w:t xml:space="preserve">: </w:t>
            </w:r>
            <w:r w:rsidR="0029220C">
              <w:rPr>
                <w:i/>
                <w:color w:val="000000" w:themeColor="text1"/>
              </w:rPr>
              <w:t>410-212-1661</w:t>
            </w:r>
          </w:p>
        </w:tc>
      </w:tr>
      <w:tr w:rsidR="002E3B01" w14:paraId="7E66975B" w14:textId="77777777" w:rsidTr="00222D50">
        <w:tc>
          <w:tcPr>
            <w:tcW w:w="2718" w:type="dxa"/>
          </w:tcPr>
          <w:p w14:paraId="41BF3F23" w14:textId="77777777" w:rsidR="002E3B01" w:rsidRDefault="002E3B01" w:rsidP="00222D50">
            <w:pPr>
              <w:rPr>
                <w:i/>
                <w:color w:val="000000" w:themeColor="text1"/>
                <w:u w:val="single"/>
              </w:rPr>
            </w:pPr>
          </w:p>
          <w:p w14:paraId="60E60944" w14:textId="77777777" w:rsidR="002E3B01" w:rsidRPr="008C278C" w:rsidRDefault="002E3B01" w:rsidP="00222D50">
            <w:pPr>
              <w:rPr>
                <w:i/>
                <w:color w:val="000000" w:themeColor="text1"/>
              </w:rPr>
            </w:pPr>
          </w:p>
        </w:tc>
        <w:tc>
          <w:tcPr>
            <w:tcW w:w="6858" w:type="dxa"/>
          </w:tcPr>
          <w:p w14:paraId="73FE5097" w14:textId="573A3531" w:rsidR="002E3B01" w:rsidRDefault="002E3B01" w:rsidP="00222D50">
            <w:pPr>
              <w:rPr>
                <w:color w:val="000000" w:themeColor="text1"/>
              </w:rPr>
            </w:pPr>
            <w:r w:rsidRPr="008C278C">
              <w:rPr>
                <w:i/>
                <w:color w:val="000000" w:themeColor="text1"/>
                <w:u w:val="single"/>
              </w:rPr>
              <w:t>Home Address</w:t>
            </w:r>
            <w:r>
              <w:rPr>
                <w:i/>
                <w:color w:val="000000" w:themeColor="text1"/>
              </w:rPr>
              <w:t xml:space="preserve">: </w:t>
            </w:r>
            <w:r w:rsidR="0029220C">
              <w:rPr>
                <w:i/>
                <w:color w:val="000000" w:themeColor="text1"/>
              </w:rPr>
              <w:t xml:space="preserve">752 warren drive </w:t>
            </w:r>
            <w:r w:rsidR="0039727D">
              <w:rPr>
                <w:i/>
                <w:color w:val="000000" w:themeColor="text1"/>
              </w:rPr>
              <w:t>Annapolis</w:t>
            </w:r>
            <w:r>
              <w:rPr>
                <w:i/>
                <w:color w:val="000000" w:themeColor="text1"/>
              </w:rPr>
              <w:t xml:space="preserve"> 2</w:t>
            </w:r>
            <w:r w:rsidR="0029220C">
              <w:rPr>
                <w:i/>
                <w:color w:val="000000" w:themeColor="text1"/>
              </w:rPr>
              <w:t>2403</w:t>
            </w:r>
          </w:p>
        </w:tc>
      </w:tr>
      <w:tr w:rsidR="002E3B01" w14:paraId="40A2D337" w14:textId="77777777" w:rsidTr="00222D50">
        <w:tc>
          <w:tcPr>
            <w:tcW w:w="2718" w:type="dxa"/>
          </w:tcPr>
          <w:p w14:paraId="40C96A7B" w14:textId="77777777" w:rsidR="002E3B01" w:rsidRPr="008C278C" w:rsidRDefault="002E3B01" w:rsidP="00222D50">
            <w:pPr>
              <w:rPr>
                <w:i/>
                <w:color w:val="000000" w:themeColor="text1"/>
              </w:rPr>
            </w:pPr>
          </w:p>
        </w:tc>
        <w:tc>
          <w:tcPr>
            <w:tcW w:w="6858" w:type="dxa"/>
          </w:tcPr>
          <w:p w14:paraId="0A06C43B" w14:textId="77777777" w:rsidR="002E3B01" w:rsidRDefault="002E3B01" w:rsidP="00222D50">
            <w:pPr>
              <w:rPr>
                <w:color w:val="000000" w:themeColor="text1"/>
              </w:rPr>
            </w:pPr>
          </w:p>
        </w:tc>
      </w:tr>
    </w:tbl>
    <w:p w14:paraId="418DBF45" w14:textId="77777777" w:rsidR="002E3B01" w:rsidRPr="00991A54" w:rsidRDefault="002E3B01" w:rsidP="002E3B01">
      <w:pPr>
        <w:rPr>
          <w:color w:val="000000" w:themeColor="text1"/>
        </w:rPr>
      </w:pPr>
    </w:p>
    <w:p w14:paraId="75EF8F2F" w14:textId="77777777" w:rsidR="002E3B01" w:rsidRDefault="002E3B01" w:rsidP="002E3B01">
      <w:pPr>
        <w:rPr>
          <w:b/>
          <w:color w:val="000000" w:themeColor="text1"/>
        </w:rPr>
      </w:pPr>
      <w:r>
        <w:rPr>
          <w:b/>
          <w:color w:val="000000" w:themeColor="text1"/>
        </w:rPr>
        <w:t>CURRENT POSITION:</w:t>
      </w:r>
    </w:p>
    <w:p w14:paraId="0254E51B" w14:textId="77777777" w:rsidR="002E3B01" w:rsidRDefault="002E3B01" w:rsidP="002E3B01">
      <w:pPr>
        <w:rPr>
          <w:b/>
          <w:color w:val="000000" w:themeColor="text1"/>
        </w:rPr>
      </w:pPr>
    </w:p>
    <w:p w14:paraId="0DE5E6FF" w14:textId="5970F89A" w:rsidR="002E3B01" w:rsidRDefault="008F7C56" w:rsidP="002E3B01">
      <w:pPr>
        <w:rPr>
          <w:color w:val="000000" w:themeColor="text1"/>
        </w:rPr>
      </w:pPr>
      <w:r>
        <w:rPr>
          <w:color w:val="000000" w:themeColor="text1"/>
        </w:rPr>
        <w:t>5/28/1996</w:t>
      </w:r>
      <w:r w:rsidR="002E3B01" w:rsidRPr="005135F7">
        <w:rPr>
          <w:color w:val="000000" w:themeColor="text1"/>
        </w:rPr>
        <w:t>-Present</w:t>
      </w:r>
      <w:r w:rsidR="002E3B01">
        <w:rPr>
          <w:b/>
          <w:color w:val="000000" w:themeColor="text1"/>
        </w:rPr>
        <w:t xml:space="preserve">:  </w:t>
      </w:r>
      <w:r w:rsidR="002E3B01" w:rsidRPr="005135F7">
        <w:rPr>
          <w:b/>
          <w:color w:val="000000" w:themeColor="text1"/>
        </w:rPr>
        <w:t>Staff Nurse, Operating Roo</w:t>
      </w:r>
      <w:r w:rsidR="002E3B01" w:rsidRPr="006B66B3">
        <w:rPr>
          <w:b/>
          <w:color w:val="000000" w:themeColor="text1"/>
        </w:rPr>
        <w:t>m</w:t>
      </w:r>
    </w:p>
    <w:p w14:paraId="47DB823B" w14:textId="77777777" w:rsidR="006C7BE8" w:rsidRDefault="006C7BE8" w:rsidP="006C7BE8">
      <w:pPr>
        <w:rPr>
          <w:color w:val="000000" w:themeColor="text1"/>
        </w:rPr>
      </w:pPr>
      <w:r>
        <w:rPr>
          <w:color w:val="000000" w:themeColor="text1"/>
        </w:rPr>
        <w:t>Baltimore VA Medical Centered, 10 N. Greene St, Baltimore, MD</w:t>
      </w:r>
    </w:p>
    <w:p w14:paraId="4B1FE7C0" w14:textId="77777777" w:rsidR="002E3B01" w:rsidRPr="008C278C" w:rsidRDefault="002E3B01" w:rsidP="002E3B01">
      <w:pPr>
        <w:rPr>
          <w:color w:val="000000" w:themeColor="text1"/>
        </w:rPr>
      </w:pPr>
    </w:p>
    <w:p w14:paraId="220A942F" w14:textId="28A4ABD7" w:rsidR="006C7BE8" w:rsidRDefault="002E3B01" w:rsidP="002E3B01">
      <w:pPr>
        <w:rPr>
          <w:b/>
          <w:color w:val="000000" w:themeColor="text1"/>
        </w:rPr>
      </w:pPr>
      <w:r w:rsidRPr="00DF7AC6">
        <w:rPr>
          <w:color w:val="000000" w:themeColor="text1"/>
        </w:rPr>
        <w:t xml:space="preserve">Average </w:t>
      </w:r>
      <w:r>
        <w:rPr>
          <w:color w:val="000000" w:themeColor="text1"/>
        </w:rPr>
        <w:t>hours worked per week: 40+ (including overtime, calls</w:t>
      </w:r>
      <w:r w:rsidR="004656F0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14:paraId="0AE383FA" w14:textId="632F03F3" w:rsidR="002E3B01" w:rsidRPr="006C7BE8" w:rsidRDefault="002E3B01" w:rsidP="002E3B01">
      <w:pPr>
        <w:rPr>
          <w:b/>
          <w:color w:val="000000" w:themeColor="text1"/>
        </w:rPr>
      </w:pPr>
      <w:r>
        <w:rPr>
          <w:color w:val="000000" w:themeColor="text1"/>
        </w:rPr>
        <w:t>Supervis</w:t>
      </w:r>
      <w:r w:rsidR="00B208AF">
        <w:rPr>
          <w:color w:val="000000" w:themeColor="text1"/>
        </w:rPr>
        <w:t>or’s name and phone: Pam Nichols</w:t>
      </w:r>
      <w:r>
        <w:rPr>
          <w:color w:val="000000" w:themeColor="text1"/>
        </w:rPr>
        <w:t>, Operating Room Nurse Manager/ (410) 605-7000 ext-</w:t>
      </w:r>
      <w:r w:rsidR="00613FCC">
        <w:rPr>
          <w:color w:val="000000" w:themeColor="text1"/>
        </w:rPr>
        <w:t>5</w:t>
      </w:r>
      <w:r>
        <w:rPr>
          <w:color w:val="000000" w:themeColor="text1"/>
        </w:rPr>
        <w:t>6065.</w:t>
      </w:r>
    </w:p>
    <w:p w14:paraId="554ACA70" w14:textId="77777777" w:rsidR="008D6CC4" w:rsidRDefault="008D6CC4" w:rsidP="002E3B01">
      <w:pPr>
        <w:rPr>
          <w:color w:val="000000" w:themeColor="text1"/>
        </w:rPr>
      </w:pPr>
    </w:p>
    <w:p w14:paraId="31450281" w14:textId="77777777" w:rsidR="002E3B01" w:rsidRDefault="002E3B01" w:rsidP="002E3B01">
      <w:pPr>
        <w:rPr>
          <w:color w:val="000000" w:themeColor="text1"/>
        </w:rPr>
      </w:pPr>
      <w:r>
        <w:rPr>
          <w:color w:val="000000" w:themeColor="text1"/>
        </w:rPr>
        <w:t xml:space="preserve">Duties include:  </w:t>
      </w:r>
    </w:p>
    <w:p w14:paraId="3F7DE435" w14:textId="77777777" w:rsidR="002E3B01" w:rsidRPr="00001809" w:rsidRDefault="002E3B01" w:rsidP="002E3B01">
      <w:pPr>
        <w:pStyle w:val="ListParagraph"/>
        <w:rPr>
          <w:color w:val="000000" w:themeColor="text1"/>
        </w:rPr>
      </w:pPr>
    </w:p>
    <w:p w14:paraId="2C126219" w14:textId="73DF7A11" w:rsidR="00782974" w:rsidRDefault="00E95460" w:rsidP="00E95460">
      <w:pPr>
        <w:pStyle w:val="ListParagraph"/>
        <w:keepNext/>
        <w:keepLines/>
        <w:numPr>
          <w:ilvl w:val="0"/>
          <w:numId w:val="6"/>
        </w:numPr>
      </w:pPr>
      <w:r>
        <w:t>U</w:t>
      </w:r>
      <w:r w:rsidR="00782974" w:rsidRPr="00A206F9">
        <w:t>tilize</w:t>
      </w:r>
      <w:r w:rsidR="00782974">
        <w:t>d</w:t>
      </w:r>
      <w:r w:rsidR="00782974" w:rsidRPr="00A206F9">
        <w:t xml:space="preserve"> the nursing process to provide e</w:t>
      </w:r>
      <w:r w:rsidR="00782974">
        <w:t>ffective leadership as the primary resource expert for both the Podiatry and Orthopedic Service.</w:t>
      </w:r>
    </w:p>
    <w:p w14:paraId="3ADFFA33" w14:textId="6172371B" w:rsidR="00782974" w:rsidRPr="00A206F9" w:rsidRDefault="00E95460" w:rsidP="00E95460">
      <w:pPr>
        <w:pStyle w:val="ListParagraph"/>
        <w:keepNext/>
        <w:keepLines/>
        <w:numPr>
          <w:ilvl w:val="0"/>
          <w:numId w:val="6"/>
        </w:numPr>
      </w:pPr>
      <w:r>
        <w:t>D</w:t>
      </w:r>
      <w:r w:rsidR="00782974">
        <w:t>emonstrates leadership through constant review of the needs and collaboration with the surgical teams</w:t>
      </w:r>
      <w:r w:rsidR="00060DE5">
        <w:t xml:space="preserve"> </w:t>
      </w:r>
      <w:r w:rsidR="0039727D" w:rsidRPr="00E95460">
        <w:rPr>
          <w:color w:val="000000"/>
        </w:rPr>
        <w:t>i.e.</w:t>
      </w:r>
      <w:r w:rsidR="00060DE5" w:rsidRPr="00E95460">
        <w:rPr>
          <w:color w:val="000000"/>
        </w:rPr>
        <w:t>:</w:t>
      </w:r>
      <w:r w:rsidR="00782974">
        <w:t xml:space="preserve"> during the video trails for these services I worked diligently with both Sterile Processing Department (SPD) and the vendors to make sure the specialty supplies and instruments are available</w:t>
      </w:r>
      <w:r w:rsidR="00782974" w:rsidRPr="00A206F9">
        <w:t xml:space="preserve"> to ensure that there is no</w:t>
      </w:r>
      <w:r w:rsidR="00782974">
        <w:t xml:space="preserve"> disruption in the care</w:t>
      </w:r>
      <w:r w:rsidR="00782974" w:rsidRPr="00A206F9">
        <w:t xml:space="preserve"> to</w:t>
      </w:r>
      <w:r w:rsidR="00782974">
        <w:t xml:space="preserve"> the surgical</w:t>
      </w:r>
      <w:r w:rsidR="00782974" w:rsidRPr="00A206F9">
        <w:t xml:space="preserve"> patients. </w:t>
      </w:r>
      <w:r w:rsidR="00782974">
        <w:t xml:space="preserve"> maintains a high level of competence in all the types of surg</w:t>
      </w:r>
      <w:r w:rsidR="00843081">
        <w:t>ical procedures.</w:t>
      </w:r>
      <w:r w:rsidR="00782974">
        <w:t xml:space="preserve"> </w:t>
      </w:r>
    </w:p>
    <w:p w14:paraId="7B0DACFA" w14:textId="35F10865" w:rsidR="00843081" w:rsidRPr="00E95460" w:rsidRDefault="00843081" w:rsidP="00E95460">
      <w:pPr>
        <w:pStyle w:val="ListParagraph"/>
        <w:keepNext/>
        <w:keepLines/>
        <w:numPr>
          <w:ilvl w:val="0"/>
          <w:numId w:val="6"/>
        </w:numPr>
        <w:rPr>
          <w:rFonts w:eastAsia="Times New Roman"/>
        </w:rPr>
      </w:pPr>
      <w:r w:rsidRPr="00E95460">
        <w:rPr>
          <w:rFonts w:eastAsia="Times New Roman"/>
        </w:rPr>
        <w:t xml:space="preserve">Utilized resources appropriately in the role as evening charge nurse. </w:t>
      </w:r>
    </w:p>
    <w:p w14:paraId="52F68CB2" w14:textId="77777777" w:rsidR="00E95460" w:rsidRPr="00E95460" w:rsidRDefault="00843081" w:rsidP="00E95460">
      <w:pPr>
        <w:pStyle w:val="ListParagraph"/>
        <w:numPr>
          <w:ilvl w:val="0"/>
          <w:numId w:val="6"/>
        </w:numPr>
        <w:rPr>
          <w:color w:val="000000"/>
        </w:rPr>
      </w:pPr>
      <w:r w:rsidRPr="00E95460">
        <w:rPr>
          <w:rFonts w:eastAsia="Times New Roman"/>
        </w:rPr>
        <w:t>Resource Utilization: utilized resources appropriately in the role as evening charge nurse</w:t>
      </w:r>
      <w:r w:rsidR="005B1FA3" w:rsidRPr="00E95460">
        <w:rPr>
          <w:rFonts w:eastAsia="Times New Roman"/>
        </w:rPr>
        <w:t xml:space="preserve"> </w:t>
      </w:r>
    </w:p>
    <w:p w14:paraId="032F64D4" w14:textId="4C96DF04" w:rsidR="00C45042" w:rsidRPr="00E95460" w:rsidRDefault="00BF4B60" w:rsidP="00E95460">
      <w:pPr>
        <w:pStyle w:val="ListParagraph"/>
        <w:numPr>
          <w:ilvl w:val="0"/>
          <w:numId w:val="6"/>
        </w:numPr>
        <w:rPr>
          <w:color w:val="000000"/>
        </w:rPr>
      </w:pPr>
      <w:r w:rsidRPr="00E95460">
        <w:rPr>
          <w:rFonts w:eastAsia="Times New Roman"/>
        </w:rPr>
        <w:t>C</w:t>
      </w:r>
      <w:r w:rsidR="005B1FA3" w:rsidRPr="00E95460">
        <w:rPr>
          <w:rFonts w:eastAsia="Times New Roman"/>
        </w:rPr>
        <w:t xml:space="preserve">ollaborate with the Radiation Safety Officer (RSO) regarding the annual monitoring of the protective radiation </w:t>
      </w:r>
      <w:r w:rsidRPr="00E95460">
        <w:rPr>
          <w:rFonts w:eastAsia="Times New Roman"/>
        </w:rPr>
        <w:t>apparel</w:t>
      </w:r>
      <w:r w:rsidR="005B1FA3" w:rsidRPr="00E95460">
        <w:rPr>
          <w:rFonts w:eastAsia="Times New Roman"/>
        </w:rPr>
        <w:t xml:space="preserve"> and dosimeters worn by the OR personnel</w:t>
      </w:r>
    </w:p>
    <w:p w14:paraId="2C88764E" w14:textId="25A200C2" w:rsidR="00C45042" w:rsidRPr="00E95460" w:rsidRDefault="0010417D" w:rsidP="00E95460">
      <w:pPr>
        <w:pStyle w:val="ListParagraph"/>
        <w:numPr>
          <w:ilvl w:val="0"/>
          <w:numId w:val="6"/>
        </w:numPr>
        <w:rPr>
          <w:color w:val="000000"/>
        </w:rPr>
      </w:pPr>
      <w:r w:rsidRPr="00E95460">
        <w:rPr>
          <w:rFonts w:eastAsia="Times New Roman"/>
        </w:rPr>
        <w:t>Re-organize specialty supplies and instruments and updates cases care lists to help the staff less familiar with the orthopedic and podiatry service</w:t>
      </w:r>
    </w:p>
    <w:p w14:paraId="539A879C" w14:textId="548B8411" w:rsidR="00C45042" w:rsidRPr="00E95460" w:rsidRDefault="005057A2" w:rsidP="00E95460">
      <w:pPr>
        <w:pStyle w:val="ListParagraph"/>
        <w:numPr>
          <w:ilvl w:val="0"/>
          <w:numId w:val="6"/>
        </w:numPr>
        <w:rPr>
          <w:color w:val="000000"/>
        </w:rPr>
      </w:pPr>
      <w:r w:rsidRPr="00E95460">
        <w:rPr>
          <w:rFonts w:eastAsia="Times New Roman"/>
        </w:rPr>
        <w:t xml:space="preserve">Daily demonstrates of ethical issues as her knowledge a </w:t>
      </w:r>
      <w:r w:rsidR="0039727D" w:rsidRPr="00E95460">
        <w:rPr>
          <w:rFonts w:eastAsia="Times New Roman"/>
        </w:rPr>
        <w:t>patient</w:t>
      </w:r>
      <w:r w:rsidRPr="00E95460">
        <w:rPr>
          <w:rFonts w:eastAsia="Times New Roman"/>
        </w:rPr>
        <w:t xml:space="preserve"> advocate. She consistently follows HIPPA, ANA and patient confidentiality guidelines during provision of care</w:t>
      </w:r>
      <w:r w:rsidR="00060DE5" w:rsidRPr="00E95460">
        <w:rPr>
          <w:rFonts w:eastAsia="Times New Roman"/>
        </w:rPr>
        <w:t>.</w:t>
      </w:r>
    </w:p>
    <w:p w14:paraId="58A4CFCB" w14:textId="6ACA39A3" w:rsidR="005057A2" w:rsidRPr="00E95460" w:rsidRDefault="005057A2" w:rsidP="00E95460">
      <w:pPr>
        <w:pStyle w:val="ListParagraph"/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E95460">
        <w:rPr>
          <w:rFonts w:eastAsia="Times New Roman"/>
        </w:rPr>
        <w:t>Maintains inventory and procurement of equipment and implants by working with the SPS/MSD liaisons and to helps monitor supply usage and outdates, thereby preventing the waste of supplies in the OR.</w:t>
      </w:r>
    </w:p>
    <w:p w14:paraId="69609D31" w14:textId="2B04903B" w:rsidR="004609D9" w:rsidRPr="00E95460" w:rsidRDefault="004609D9" w:rsidP="00E95460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E95460">
        <w:rPr>
          <w:rFonts w:eastAsia="Times New Roman"/>
        </w:rPr>
        <w:t>Rigidly follows time out and correct site surgery policies</w:t>
      </w:r>
      <w:bookmarkStart w:id="0" w:name="_Hlk22031951"/>
      <w:r w:rsidRPr="00E95460">
        <w:rPr>
          <w:rFonts w:eastAsia="Times New Roman"/>
        </w:rPr>
        <w:t>.</w:t>
      </w:r>
    </w:p>
    <w:p w14:paraId="44564518" w14:textId="2E3DF9E4" w:rsidR="00C45042" w:rsidRPr="009158EC" w:rsidRDefault="004609D9" w:rsidP="00E95460">
      <w:pPr>
        <w:pStyle w:val="ListParagraph"/>
        <w:numPr>
          <w:ilvl w:val="0"/>
          <w:numId w:val="6"/>
        </w:numPr>
        <w:rPr>
          <w:color w:val="000000"/>
        </w:rPr>
      </w:pPr>
      <w:bookmarkStart w:id="1" w:name="_Hlk22031924"/>
      <w:r w:rsidRPr="00E95460">
        <w:rPr>
          <w:rFonts w:eastAsia="Times New Roman"/>
        </w:rPr>
        <w:t>Reviewing the preoperative checklist and performing the patient interview.</w:t>
      </w:r>
      <w:bookmarkEnd w:id="1"/>
    </w:p>
    <w:p w14:paraId="1AA871E1" w14:textId="6AD66864" w:rsidR="009158EC" w:rsidRPr="00E95460" w:rsidRDefault="009158EC" w:rsidP="00E95460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rFonts w:eastAsia="Times New Roman"/>
        </w:rPr>
        <w:t>Currently working in the covid vaccine clinic giving vaccines to employees and veterans.</w:t>
      </w:r>
    </w:p>
    <w:bookmarkEnd w:id="0"/>
    <w:p w14:paraId="5E4CDFCC" w14:textId="3D4A595B" w:rsidR="002E3B01" w:rsidRPr="00E95460" w:rsidRDefault="00841D56" w:rsidP="00E95460">
      <w:pPr>
        <w:pStyle w:val="ListParagraph"/>
        <w:numPr>
          <w:ilvl w:val="0"/>
          <w:numId w:val="6"/>
        </w:numPr>
        <w:rPr>
          <w:color w:val="000000"/>
        </w:rPr>
      </w:pPr>
      <w:r w:rsidRPr="00E95460">
        <w:rPr>
          <w:color w:val="000000"/>
        </w:rPr>
        <w:lastRenderedPageBreak/>
        <w:t>In collaboration with a multidisciplinary team of health care professionals, provide and improve</w:t>
      </w:r>
      <w:r w:rsidR="00CC4D99" w:rsidRPr="00E95460">
        <w:rPr>
          <w:color w:val="000000"/>
        </w:rPr>
        <w:t xml:space="preserve"> holistic care to the surgical patients through </w:t>
      </w:r>
      <w:r w:rsidRPr="00E95460">
        <w:rPr>
          <w:color w:val="000000"/>
        </w:rPr>
        <w:t xml:space="preserve">the application of </w:t>
      </w:r>
      <w:r w:rsidR="0010417D" w:rsidRPr="00E95460">
        <w:rPr>
          <w:color w:val="000000"/>
        </w:rPr>
        <w:t>evidence-based</w:t>
      </w:r>
      <w:r w:rsidRPr="00E95460">
        <w:rPr>
          <w:color w:val="000000"/>
        </w:rPr>
        <w:t xml:space="preserve"> nursing</w:t>
      </w:r>
      <w:r w:rsidR="002E3B01" w:rsidRPr="00E95460">
        <w:rPr>
          <w:color w:val="000000"/>
        </w:rPr>
        <w:t xml:space="preserve"> theories, practice and principles</w:t>
      </w:r>
    </w:p>
    <w:p w14:paraId="46328D85" w14:textId="5AAE7309" w:rsidR="005C0377" w:rsidRPr="00BC6CF2" w:rsidRDefault="002E3B01" w:rsidP="004656F0">
      <w:pPr>
        <w:ind w:left="360"/>
        <w:rPr>
          <w:rFonts w:ascii="Arial" w:hAnsi="Arial" w:cs="Arial"/>
          <w:color w:val="000000"/>
        </w:rPr>
      </w:pPr>
      <w:r w:rsidRPr="00BC6CF2">
        <w:rPr>
          <w:color w:val="000000"/>
        </w:rPr>
        <w:t xml:space="preserve"> </w:t>
      </w:r>
    </w:p>
    <w:p w14:paraId="1C6BFD30" w14:textId="77777777" w:rsidR="006B66B3" w:rsidRPr="00BC6CF2" w:rsidRDefault="005C0377" w:rsidP="006B66B3">
      <w:pPr>
        <w:numPr>
          <w:ilvl w:val="0"/>
          <w:numId w:val="1"/>
        </w:numPr>
        <w:rPr>
          <w:color w:val="000000"/>
        </w:rPr>
      </w:pPr>
      <w:r w:rsidRPr="00BC6CF2">
        <w:rPr>
          <w:color w:val="000000"/>
        </w:rPr>
        <w:t>Proficiency in establishing and maintaining effective relationships, communication and cooperation with all team members.</w:t>
      </w:r>
    </w:p>
    <w:p w14:paraId="75DCD40E" w14:textId="77777777" w:rsidR="002E3B01" w:rsidRPr="00BC6CF2" w:rsidRDefault="002E3B01" w:rsidP="006B66B3">
      <w:pPr>
        <w:numPr>
          <w:ilvl w:val="0"/>
          <w:numId w:val="1"/>
        </w:numPr>
        <w:rPr>
          <w:color w:val="000000"/>
        </w:rPr>
      </w:pPr>
      <w:r w:rsidRPr="00BC6CF2">
        <w:rPr>
          <w:color w:val="000000"/>
        </w:rPr>
        <w:t>Precept new hired Registered nurses and Surgical Technicians.</w:t>
      </w:r>
    </w:p>
    <w:p w14:paraId="33C01113" w14:textId="77777777" w:rsidR="002E3B01" w:rsidRPr="006B66B3" w:rsidRDefault="002E3B01" w:rsidP="002E3B01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C6CF2">
        <w:rPr>
          <w:color w:val="000000"/>
        </w:rPr>
        <w:t>Clinical resource coordinator for orthopedics service at VAMHCS</w:t>
      </w:r>
      <w:r w:rsidRPr="006B66B3">
        <w:rPr>
          <w:color w:val="000000"/>
          <w:sz w:val="20"/>
          <w:szCs w:val="20"/>
        </w:rPr>
        <w:t>.</w:t>
      </w:r>
    </w:p>
    <w:p w14:paraId="573F0768" w14:textId="527D2CCB" w:rsidR="00BB44C1" w:rsidRPr="00A03A7C" w:rsidRDefault="00C43F0E" w:rsidP="00BB44C1">
      <w:pPr>
        <w:pStyle w:val="ListParagraph"/>
        <w:numPr>
          <w:ilvl w:val="0"/>
          <w:numId w:val="1"/>
        </w:numPr>
      </w:pPr>
      <w:r>
        <w:t>C</w:t>
      </w:r>
      <w:r w:rsidR="00BB44C1">
        <w:t>ollaborated with medical media to /Timeout poster for all the O.R.s so that we provide a concise and comprehensive time out for all patients.</w:t>
      </w:r>
      <w:r w:rsidR="00BB44C1" w:rsidRPr="00A307A8">
        <w:t xml:space="preserve"> </w:t>
      </w:r>
      <w:r w:rsidR="00BB44C1">
        <w:t xml:space="preserve">design, and later updated, our </w:t>
      </w:r>
      <w:r w:rsidR="0039727D">
        <w:t>b</w:t>
      </w:r>
      <w:r w:rsidR="00BB44C1">
        <w:t>riefing</w:t>
      </w:r>
    </w:p>
    <w:p w14:paraId="6A5BE6A2" w14:textId="77777777" w:rsidR="002E3B01" w:rsidRDefault="002E3B01" w:rsidP="002E3B01">
      <w:pPr>
        <w:rPr>
          <w:b/>
          <w:color w:val="000000" w:themeColor="text1"/>
        </w:rPr>
      </w:pPr>
    </w:p>
    <w:p w14:paraId="62ABC1CC" w14:textId="77777777" w:rsidR="002E3B01" w:rsidRDefault="002E3B01" w:rsidP="002E3B01">
      <w:pPr>
        <w:rPr>
          <w:b/>
          <w:color w:val="000000" w:themeColor="text1"/>
        </w:rPr>
      </w:pPr>
    </w:p>
    <w:p w14:paraId="72368CFE" w14:textId="77777777" w:rsidR="002E3B01" w:rsidRDefault="002E3B01" w:rsidP="002E3B01">
      <w:pPr>
        <w:rPr>
          <w:b/>
          <w:color w:val="000000"/>
        </w:rPr>
      </w:pPr>
      <w:r>
        <w:rPr>
          <w:b/>
          <w:color w:val="000000"/>
        </w:rPr>
        <w:t>EMPLOYMENT HISTORY</w:t>
      </w:r>
      <w:r w:rsidRPr="00991A54">
        <w:rPr>
          <w:b/>
          <w:color w:val="000000"/>
        </w:rPr>
        <w:t>:</w:t>
      </w:r>
    </w:p>
    <w:p w14:paraId="229DAB4C" w14:textId="625B215C" w:rsidR="002E3B01" w:rsidRDefault="00620617" w:rsidP="002E3B01">
      <w:pPr>
        <w:pStyle w:val="Heading2"/>
        <w:spacing w:before="0" w:beforeAutospacing="0" w:after="0" w:afterAutospacing="0"/>
        <w:rPr>
          <w:rFonts w:eastAsiaTheme="minorHAnsi"/>
          <w:b w:val="0"/>
          <w:bCs w:val="0"/>
          <w:color w:val="000000"/>
          <w:sz w:val="22"/>
          <w:szCs w:val="22"/>
        </w:rPr>
      </w:pPr>
      <w:r>
        <w:rPr>
          <w:rFonts w:eastAsiaTheme="minorHAnsi"/>
          <w:b w:val="0"/>
          <w:bCs w:val="0"/>
          <w:color w:val="000000"/>
          <w:sz w:val="22"/>
          <w:szCs w:val="22"/>
        </w:rPr>
        <w:t>Baltimore V.A Medical center 1996-present</w:t>
      </w:r>
    </w:p>
    <w:p w14:paraId="15C1502A" w14:textId="77777777" w:rsidR="002E3B01" w:rsidRDefault="002E3B01" w:rsidP="002E3B01">
      <w:pPr>
        <w:rPr>
          <w:color w:val="000000" w:themeColor="text1"/>
        </w:rPr>
      </w:pPr>
      <w:r w:rsidRPr="00DF7AC6">
        <w:rPr>
          <w:color w:val="000000" w:themeColor="text1"/>
        </w:rPr>
        <w:t xml:space="preserve">Average </w:t>
      </w:r>
      <w:r>
        <w:rPr>
          <w:color w:val="000000" w:themeColor="text1"/>
        </w:rPr>
        <w:t>hours worked per week: 40+ (including overtime, weekends, and Holidays coverage)</w:t>
      </w:r>
    </w:p>
    <w:p w14:paraId="28EA22D1" w14:textId="77777777" w:rsidR="002E3B01" w:rsidRPr="00BC6CF2" w:rsidRDefault="002E3B01" w:rsidP="002E3B01">
      <w:pPr>
        <w:pStyle w:val="Heading2"/>
        <w:spacing w:before="0" w:beforeAutospacing="0" w:after="0" w:afterAutospacing="0"/>
        <w:rPr>
          <w:rFonts w:ascii="Arial" w:eastAsiaTheme="minorHAnsi" w:hAnsi="Arial" w:cs="Arial"/>
          <w:color w:val="000000"/>
          <w:sz w:val="24"/>
          <w:szCs w:val="24"/>
        </w:rPr>
      </w:pPr>
      <w:r w:rsidRPr="00BC6CF2">
        <w:rPr>
          <w:rFonts w:eastAsiaTheme="minorHAnsi"/>
          <w:b w:val="0"/>
          <w:bCs w:val="0"/>
          <w:color w:val="000000"/>
          <w:sz w:val="24"/>
          <w:szCs w:val="24"/>
        </w:rPr>
        <w:tab/>
      </w:r>
      <w:r w:rsidRPr="00BC6CF2">
        <w:rPr>
          <w:rFonts w:eastAsiaTheme="minorHAnsi"/>
          <w:b w:val="0"/>
          <w:bCs w:val="0"/>
          <w:color w:val="000000"/>
          <w:sz w:val="24"/>
          <w:szCs w:val="24"/>
        </w:rPr>
        <w:tab/>
      </w:r>
      <w:r w:rsidRPr="00BC6CF2">
        <w:rPr>
          <w:rFonts w:eastAsiaTheme="minorHAnsi"/>
          <w:b w:val="0"/>
          <w:bCs w:val="0"/>
          <w:color w:val="000000"/>
          <w:sz w:val="24"/>
          <w:szCs w:val="24"/>
        </w:rPr>
        <w:tab/>
      </w:r>
      <w:r w:rsidRPr="00BC6CF2">
        <w:rPr>
          <w:rFonts w:eastAsiaTheme="minorHAnsi"/>
          <w:b w:val="0"/>
          <w:bCs w:val="0"/>
          <w:color w:val="000000"/>
          <w:sz w:val="24"/>
          <w:szCs w:val="24"/>
        </w:rPr>
        <w:tab/>
      </w:r>
    </w:p>
    <w:p w14:paraId="39466626" w14:textId="77777777" w:rsidR="002E3B01" w:rsidRPr="00BC6CF2" w:rsidRDefault="002E3B01" w:rsidP="006C7BE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BC6CF2">
        <w:rPr>
          <w:color w:val="000000"/>
        </w:rPr>
        <w:t>Under the supervision of a registered nurse, implement all aspects of the nursing process based on an individualized patient plan of care.</w:t>
      </w:r>
    </w:p>
    <w:p w14:paraId="5CC986D6" w14:textId="77777777" w:rsidR="002E3B01" w:rsidRPr="00BC6CF2" w:rsidRDefault="002E3B01" w:rsidP="002E3B01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BC6CF2">
        <w:rPr>
          <w:color w:val="000000"/>
        </w:rPr>
        <w:t>Evaluate patient's response to medications, treatments, and provide appropriate nursing intervention.</w:t>
      </w:r>
    </w:p>
    <w:p w14:paraId="429E2DDE" w14:textId="77777777" w:rsidR="002E3B01" w:rsidRPr="00BC6CF2" w:rsidRDefault="002E3B01" w:rsidP="002E3B01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BC6CF2">
        <w:rPr>
          <w:color w:val="000000"/>
        </w:rPr>
        <w:t>Ensure patient's comfort and privacy.</w:t>
      </w:r>
    </w:p>
    <w:p w14:paraId="495280EE" w14:textId="77777777" w:rsidR="002E3B01" w:rsidRPr="00BC6CF2" w:rsidRDefault="002E3B01" w:rsidP="002E3B01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BC6CF2">
        <w:rPr>
          <w:color w:val="000000"/>
        </w:rPr>
        <w:t>Proper documentation through Computerized Patient Record System (CPRS).</w:t>
      </w:r>
    </w:p>
    <w:p w14:paraId="7D28F7C9" w14:textId="77777777" w:rsidR="002E3B01" w:rsidRPr="00BC6CF2" w:rsidRDefault="002E3B01" w:rsidP="002E3B01">
      <w:pPr>
        <w:rPr>
          <w:rFonts w:ascii="Arial" w:hAnsi="Arial" w:cs="Arial"/>
          <w:color w:val="000000"/>
        </w:rPr>
      </w:pPr>
      <w:r w:rsidRPr="00BC6CF2">
        <w:rPr>
          <w:color w:val="000000"/>
        </w:rPr>
        <w:t> </w:t>
      </w:r>
    </w:p>
    <w:p w14:paraId="27B6C53E" w14:textId="77777777" w:rsidR="002E3B01" w:rsidRDefault="002E3B01" w:rsidP="002E3B01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Cs/>
          <w:color w:val="000000"/>
          <w:sz w:val="22"/>
          <w:szCs w:val="22"/>
        </w:rPr>
        <w:t> </w:t>
      </w:r>
    </w:p>
    <w:p w14:paraId="3C6031D1" w14:textId="57BF35D3" w:rsidR="002E3B01" w:rsidRPr="0039727D" w:rsidRDefault="002E3B01" w:rsidP="002E3B01">
      <w:pPr>
        <w:rPr>
          <w:b/>
          <w:bCs/>
          <w:iCs/>
          <w:color w:val="000000"/>
        </w:rPr>
      </w:pPr>
      <w:r>
        <w:rPr>
          <w:b/>
          <w:color w:val="000000" w:themeColor="text1"/>
        </w:rPr>
        <w:t>CERTIFICATION:</w:t>
      </w:r>
    </w:p>
    <w:p w14:paraId="5163FDC9" w14:textId="77777777" w:rsidR="002E3B01" w:rsidRDefault="002E3B01" w:rsidP="002E3B01">
      <w:pPr>
        <w:rPr>
          <w:b/>
          <w:color w:val="000000" w:themeColor="text1"/>
        </w:rPr>
      </w:pPr>
    </w:p>
    <w:p w14:paraId="040BE037" w14:textId="77777777" w:rsidR="002E3B01" w:rsidRPr="00734889" w:rsidRDefault="002E3B01" w:rsidP="00BC6CF2">
      <w:pPr>
        <w:jc w:val="center"/>
        <w:rPr>
          <w:i/>
          <w:color w:val="000000"/>
          <w:u w:val="single"/>
        </w:rPr>
      </w:pPr>
      <w:r w:rsidRPr="00BC6CF2">
        <w:rPr>
          <w:color w:val="000000"/>
          <w:u w:val="single"/>
        </w:rPr>
        <w:t>ACLS Certification</w:t>
      </w:r>
      <w:r w:rsidR="00B208AF">
        <w:rPr>
          <w:i/>
          <w:color w:val="000000"/>
        </w:rPr>
        <w:t xml:space="preserve"> </w:t>
      </w:r>
      <w:r w:rsidRPr="00B208AF">
        <w:rPr>
          <w:color w:val="000000"/>
        </w:rPr>
        <w:t>American</w:t>
      </w:r>
      <w:r w:rsidRPr="00691977">
        <w:rPr>
          <w:color w:val="000000"/>
        </w:rPr>
        <w:t xml:space="preserve"> Heart Association</w:t>
      </w:r>
    </w:p>
    <w:p w14:paraId="56A54970" w14:textId="32777C20" w:rsidR="002E3B01" w:rsidRDefault="00BC6CF2" w:rsidP="00BC6CF2">
      <w:pPr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2E3B01">
        <w:rPr>
          <w:color w:val="000000"/>
        </w:rPr>
        <w:t xml:space="preserve">  </w:t>
      </w:r>
      <w:r w:rsidR="000F3BE3">
        <w:rPr>
          <w:color w:val="000000"/>
        </w:rPr>
        <w:t>8/3/20</w:t>
      </w:r>
      <w:r w:rsidR="00000678">
        <w:rPr>
          <w:color w:val="000000"/>
        </w:rPr>
        <w:t>/20</w:t>
      </w:r>
      <w:r w:rsidR="000F3BE3">
        <w:rPr>
          <w:color w:val="000000"/>
        </w:rPr>
        <w:t>-8/20/20</w:t>
      </w:r>
      <w:r w:rsidR="00000678">
        <w:rPr>
          <w:color w:val="000000"/>
        </w:rPr>
        <w:t>22</w:t>
      </w:r>
    </w:p>
    <w:p w14:paraId="71BF08A3" w14:textId="77777777" w:rsidR="000F3BE3" w:rsidRPr="00691977" w:rsidRDefault="000F3BE3" w:rsidP="00BC6CF2">
      <w:pPr>
        <w:rPr>
          <w:color w:val="000000"/>
        </w:rPr>
      </w:pPr>
    </w:p>
    <w:p w14:paraId="7CF7DDBB" w14:textId="370E6677" w:rsidR="002E3B01" w:rsidRPr="00691977" w:rsidRDefault="00BC6CF2" w:rsidP="002E3B01">
      <w:pPr>
        <w:rPr>
          <w:color w:val="000000"/>
        </w:rPr>
      </w:pPr>
      <w:r>
        <w:rPr>
          <w:color w:val="000000"/>
        </w:rPr>
        <w:t xml:space="preserve">                               </w:t>
      </w:r>
      <w:r w:rsidR="0039727D">
        <w:rPr>
          <w:color w:val="000000"/>
        </w:rPr>
        <w:t xml:space="preserve">       </w:t>
      </w:r>
      <w:r w:rsidRPr="00BC6CF2">
        <w:rPr>
          <w:color w:val="000000"/>
        </w:rPr>
        <w:t xml:space="preserve"> </w:t>
      </w:r>
      <w:r w:rsidR="002E3B01" w:rsidRPr="00BC6CF2">
        <w:rPr>
          <w:color w:val="000000"/>
          <w:u w:val="single"/>
        </w:rPr>
        <w:t>BLS Certification</w:t>
      </w:r>
      <w:r w:rsidR="00B208AF">
        <w:rPr>
          <w:i/>
          <w:color w:val="000000"/>
        </w:rPr>
        <w:t xml:space="preserve"> </w:t>
      </w:r>
      <w:r w:rsidR="002E3B01" w:rsidRPr="00B208AF">
        <w:rPr>
          <w:color w:val="000000"/>
        </w:rPr>
        <w:t>American</w:t>
      </w:r>
      <w:r w:rsidR="002E3B01" w:rsidRPr="00691977">
        <w:rPr>
          <w:color w:val="000000"/>
        </w:rPr>
        <w:t xml:space="preserve"> Heart Association</w:t>
      </w:r>
    </w:p>
    <w:p w14:paraId="0751CD45" w14:textId="0CEF244B" w:rsidR="0039727D" w:rsidRPr="00691977" w:rsidRDefault="00BC6CF2" w:rsidP="0039727D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39727D">
        <w:rPr>
          <w:color w:val="000000"/>
        </w:rPr>
        <w:t xml:space="preserve">       8/1/21</w:t>
      </w:r>
      <w:r w:rsidR="00000678">
        <w:rPr>
          <w:color w:val="000000"/>
        </w:rPr>
        <w:t>20</w:t>
      </w:r>
      <w:r w:rsidR="0039727D">
        <w:rPr>
          <w:color w:val="000000"/>
        </w:rPr>
        <w:t>-8/202</w:t>
      </w:r>
      <w:r w:rsidR="00000678">
        <w:rPr>
          <w:color w:val="000000"/>
        </w:rPr>
        <w:t>2</w:t>
      </w:r>
    </w:p>
    <w:p w14:paraId="4C025355" w14:textId="66AFBDF7" w:rsidR="002E3B01" w:rsidRPr="00691977" w:rsidRDefault="002E3B01" w:rsidP="002E3B01">
      <w:pPr>
        <w:rPr>
          <w:color w:val="000000"/>
        </w:rPr>
      </w:pPr>
    </w:p>
    <w:p w14:paraId="50696C23" w14:textId="77777777" w:rsidR="002E3B01" w:rsidRPr="006C7BE8" w:rsidRDefault="002E3B01" w:rsidP="002E3B01">
      <w:pPr>
        <w:rPr>
          <w:color w:val="000000" w:themeColor="text1"/>
        </w:rPr>
      </w:pPr>
      <w:r>
        <w:rPr>
          <w:b/>
          <w:color w:val="000000" w:themeColor="text1"/>
        </w:rPr>
        <w:t xml:space="preserve">LICENSURE: </w:t>
      </w:r>
    </w:p>
    <w:p w14:paraId="77666689" w14:textId="77777777" w:rsidR="002E3B01" w:rsidRDefault="002E3B01" w:rsidP="002E3B01">
      <w:pPr>
        <w:rPr>
          <w:b/>
          <w:color w:val="000000" w:themeColor="text1"/>
        </w:rPr>
      </w:pPr>
    </w:p>
    <w:p w14:paraId="2E787E39" w14:textId="1FF19763" w:rsidR="002E3B01" w:rsidRDefault="002E3B01" w:rsidP="002E3B01">
      <w:pPr>
        <w:rPr>
          <w:color w:val="000000"/>
        </w:rPr>
      </w:pPr>
      <w:r w:rsidRPr="00734889">
        <w:rPr>
          <w:color w:val="000000" w:themeColor="text1"/>
        </w:rPr>
        <w:t>Registered Nurse</w:t>
      </w:r>
      <w:r w:rsidR="00BC6CF2">
        <w:rPr>
          <w:color w:val="000000" w:themeColor="text1"/>
        </w:rPr>
        <w:t xml:space="preserve"> </w:t>
      </w:r>
      <w:r w:rsidRPr="00691977">
        <w:rPr>
          <w:color w:val="000000"/>
        </w:rPr>
        <w:t>Maryland, License #</w:t>
      </w:r>
      <w:r>
        <w:rPr>
          <w:color w:val="000000"/>
        </w:rPr>
        <w:t xml:space="preserve"> R1</w:t>
      </w:r>
      <w:r w:rsidR="007919CA">
        <w:rPr>
          <w:color w:val="000000"/>
        </w:rPr>
        <w:t>118913</w:t>
      </w:r>
      <w:r w:rsidR="00BC6CF2">
        <w:rPr>
          <w:color w:val="000000"/>
        </w:rPr>
        <w:t xml:space="preserve">, valid </w:t>
      </w:r>
      <w:r w:rsidR="002C7DEB">
        <w:rPr>
          <w:color w:val="000000"/>
        </w:rPr>
        <w:t>11</w:t>
      </w:r>
      <w:r w:rsidR="00BC6CF2">
        <w:rPr>
          <w:color w:val="000000"/>
        </w:rPr>
        <w:t>/</w:t>
      </w:r>
      <w:r w:rsidR="002C7DEB">
        <w:rPr>
          <w:color w:val="000000"/>
        </w:rPr>
        <w:t>05</w:t>
      </w:r>
      <w:r w:rsidR="00BC6CF2">
        <w:rPr>
          <w:color w:val="000000"/>
        </w:rPr>
        <w:t>/</w:t>
      </w:r>
      <w:r w:rsidR="002C7DEB">
        <w:rPr>
          <w:color w:val="000000"/>
        </w:rPr>
        <w:t>18</w:t>
      </w:r>
      <w:r w:rsidR="00BC6CF2">
        <w:rPr>
          <w:color w:val="000000"/>
        </w:rPr>
        <w:t>-</w:t>
      </w:r>
      <w:r w:rsidR="002C7DEB">
        <w:rPr>
          <w:color w:val="000000"/>
        </w:rPr>
        <w:t>11</w:t>
      </w:r>
      <w:r w:rsidR="00BC6CF2">
        <w:rPr>
          <w:color w:val="000000"/>
        </w:rPr>
        <w:t>/28/202</w:t>
      </w:r>
      <w:r w:rsidR="007919CA">
        <w:rPr>
          <w:color w:val="000000"/>
        </w:rPr>
        <w:t>1</w:t>
      </w:r>
    </w:p>
    <w:p w14:paraId="5F8F0C46" w14:textId="77777777" w:rsidR="002E3B01" w:rsidRPr="00734889" w:rsidRDefault="002E3B01" w:rsidP="002E3B01">
      <w:pPr>
        <w:rPr>
          <w:color w:val="000000" w:themeColor="text1"/>
        </w:rPr>
      </w:pPr>
    </w:p>
    <w:p w14:paraId="0DD6C2C8" w14:textId="77777777" w:rsidR="002E3B01" w:rsidRDefault="002E3B01" w:rsidP="002E3B01">
      <w:pPr>
        <w:rPr>
          <w:b/>
          <w:color w:val="000000" w:themeColor="text1"/>
        </w:rPr>
      </w:pPr>
    </w:p>
    <w:p w14:paraId="02FB34F9" w14:textId="77777777" w:rsidR="002E3B01" w:rsidRPr="00904DF2" w:rsidRDefault="002E3B01" w:rsidP="00904DF2">
      <w:pPr>
        <w:rPr>
          <w:color w:val="000000" w:themeColor="text1"/>
        </w:rPr>
      </w:pPr>
      <w:r w:rsidRPr="00991A54">
        <w:rPr>
          <w:b/>
          <w:color w:val="000000" w:themeColor="text1"/>
        </w:rPr>
        <w:t>EDUCATION:</w:t>
      </w:r>
    </w:p>
    <w:p w14:paraId="7A2BDE6A" w14:textId="77777777" w:rsidR="002E3B01" w:rsidRDefault="002E3B01" w:rsidP="002E3B0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7102"/>
      </w:tblGrid>
      <w:tr w:rsidR="002E3B01" w14:paraId="4C0B822D" w14:textId="77777777" w:rsidTr="00222D50">
        <w:tc>
          <w:tcPr>
            <w:tcW w:w="2268" w:type="dxa"/>
          </w:tcPr>
          <w:p w14:paraId="00007DED" w14:textId="77777777" w:rsidR="002E3B01" w:rsidRDefault="002E3B01" w:rsidP="00222D50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>college</w:t>
            </w:r>
          </w:p>
        </w:tc>
        <w:tc>
          <w:tcPr>
            <w:tcW w:w="7308" w:type="dxa"/>
          </w:tcPr>
          <w:p w14:paraId="1F520D5E" w14:textId="208BC1BC" w:rsidR="002E3B01" w:rsidRPr="00991A54" w:rsidRDefault="002E3B01" w:rsidP="00222D50">
            <w:pPr>
              <w:rPr>
                <w:color w:val="000000" w:themeColor="text1"/>
              </w:rPr>
            </w:pPr>
          </w:p>
          <w:p w14:paraId="74A58F7D" w14:textId="77777777" w:rsidR="0039727D" w:rsidRDefault="0039727D" w:rsidP="003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Baltimore Community College</w:t>
            </w:r>
          </w:p>
          <w:p w14:paraId="0E7EB79B" w14:textId="77777777" w:rsidR="0039727D" w:rsidRDefault="0039727D" w:rsidP="003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Associate degree</w:t>
            </w:r>
          </w:p>
          <w:p w14:paraId="2E567F44" w14:textId="77777777" w:rsidR="0039727D" w:rsidRPr="00991A54" w:rsidRDefault="0039727D" w:rsidP="003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Graduate 9/21/1993</w:t>
            </w:r>
          </w:p>
          <w:p w14:paraId="29D784B9" w14:textId="77777777" w:rsidR="002E3B01" w:rsidRDefault="002E3B01" w:rsidP="00222D50">
            <w:pPr>
              <w:rPr>
                <w:color w:val="000000" w:themeColor="text1"/>
              </w:rPr>
            </w:pPr>
          </w:p>
        </w:tc>
      </w:tr>
      <w:tr w:rsidR="002E3B01" w14:paraId="2F65CE32" w14:textId="77777777" w:rsidTr="00222D50">
        <w:tc>
          <w:tcPr>
            <w:tcW w:w="2268" w:type="dxa"/>
          </w:tcPr>
          <w:p w14:paraId="708DD16F" w14:textId="3F5E0E99" w:rsidR="002E3B01" w:rsidRDefault="002E3B01" w:rsidP="00222D50">
            <w:pPr>
              <w:rPr>
                <w:color w:val="000000" w:themeColor="text1"/>
              </w:rPr>
            </w:pPr>
          </w:p>
        </w:tc>
        <w:tc>
          <w:tcPr>
            <w:tcW w:w="7308" w:type="dxa"/>
          </w:tcPr>
          <w:p w14:paraId="31BCB483" w14:textId="4492E3B6" w:rsidR="002E3B01" w:rsidRDefault="002E3B01" w:rsidP="0039727D">
            <w:pPr>
              <w:rPr>
                <w:color w:val="000000" w:themeColor="text1"/>
              </w:rPr>
            </w:pPr>
          </w:p>
        </w:tc>
      </w:tr>
      <w:tr w:rsidR="001250AD" w14:paraId="7646CBEE" w14:textId="77777777" w:rsidTr="00222D50">
        <w:tc>
          <w:tcPr>
            <w:tcW w:w="2268" w:type="dxa"/>
          </w:tcPr>
          <w:p w14:paraId="36FD9719" w14:textId="77777777" w:rsidR="001250AD" w:rsidRDefault="001250AD" w:rsidP="00222D50">
            <w:pPr>
              <w:rPr>
                <w:color w:val="000000" w:themeColor="text1"/>
              </w:rPr>
            </w:pPr>
          </w:p>
        </w:tc>
        <w:tc>
          <w:tcPr>
            <w:tcW w:w="7308" w:type="dxa"/>
          </w:tcPr>
          <w:p w14:paraId="399A79FE" w14:textId="77777777" w:rsidR="001250AD" w:rsidRPr="00991A54" w:rsidRDefault="001250AD" w:rsidP="00222D50">
            <w:pPr>
              <w:rPr>
                <w:color w:val="000000" w:themeColor="text1"/>
              </w:rPr>
            </w:pPr>
          </w:p>
        </w:tc>
      </w:tr>
      <w:tr w:rsidR="002E3B01" w14:paraId="6B2614BA" w14:textId="77777777" w:rsidTr="00222D50">
        <w:tc>
          <w:tcPr>
            <w:tcW w:w="2268" w:type="dxa"/>
          </w:tcPr>
          <w:p w14:paraId="18C9EE7D" w14:textId="77777777" w:rsidR="002E3B01" w:rsidRDefault="002E3B01" w:rsidP="00222D50">
            <w:pPr>
              <w:rPr>
                <w:color w:val="000000" w:themeColor="text1"/>
              </w:rPr>
            </w:pPr>
          </w:p>
        </w:tc>
        <w:tc>
          <w:tcPr>
            <w:tcW w:w="7308" w:type="dxa"/>
          </w:tcPr>
          <w:p w14:paraId="65A11F8E" w14:textId="562661AC" w:rsidR="002E3B01" w:rsidRPr="00991A54" w:rsidRDefault="002E3B01" w:rsidP="00222D50">
            <w:pPr>
              <w:rPr>
                <w:color w:val="000000" w:themeColor="text1"/>
              </w:rPr>
            </w:pPr>
          </w:p>
          <w:p w14:paraId="71447AC0" w14:textId="77777777" w:rsidR="002E3B01" w:rsidRDefault="002E3B01" w:rsidP="00222D50">
            <w:pPr>
              <w:rPr>
                <w:color w:val="000000" w:themeColor="text1"/>
              </w:rPr>
            </w:pPr>
          </w:p>
        </w:tc>
      </w:tr>
      <w:tr w:rsidR="002E3B01" w14:paraId="50EFBA84" w14:textId="77777777" w:rsidTr="00222D50">
        <w:tc>
          <w:tcPr>
            <w:tcW w:w="2268" w:type="dxa"/>
          </w:tcPr>
          <w:p w14:paraId="2EF622E0" w14:textId="77777777" w:rsidR="002E3B01" w:rsidRDefault="002E3B01" w:rsidP="00222D50">
            <w:pPr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7308" w:type="dxa"/>
          </w:tcPr>
          <w:p w14:paraId="33A4B63B" w14:textId="77777777" w:rsidR="002E3B01" w:rsidRPr="00991A54" w:rsidRDefault="002E3B01" w:rsidP="00222D50">
            <w:pPr>
              <w:rPr>
                <w:color w:val="000000" w:themeColor="text1"/>
              </w:rPr>
            </w:pPr>
          </w:p>
        </w:tc>
      </w:tr>
      <w:tr w:rsidR="002E3B01" w14:paraId="087F5D97" w14:textId="77777777" w:rsidTr="00222D50">
        <w:tc>
          <w:tcPr>
            <w:tcW w:w="2268" w:type="dxa"/>
          </w:tcPr>
          <w:p w14:paraId="17D345ED" w14:textId="77777777" w:rsidR="002E3B01" w:rsidRPr="00991A54" w:rsidRDefault="002E3B01" w:rsidP="00222D50">
            <w:pPr>
              <w:rPr>
                <w:b/>
                <w:color w:val="000000" w:themeColor="text1"/>
              </w:rPr>
            </w:pPr>
            <w:r w:rsidRPr="00991A54">
              <w:rPr>
                <w:b/>
                <w:color w:val="000000" w:themeColor="text1"/>
              </w:rPr>
              <w:t>COMMITTEES:</w:t>
            </w:r>
          </w:p>
          <w:p w14:paraId="1F2E6520" w14:textId="77777777" w:rsidR="002E3B01" w:rsidRDefault="002E3B01" w:rsidP="00222D50">
            <w:pPr>
              <w:rPr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1226"/>
            </w:tblGrid>
            <w:tr w:rsidR="002E3B01" w14:paraId="35913B4C" w14:textId="77777777" w:rsidTr="00222D50">
              <w:tc>
                <w:tcPr>
                  <w:tcW w:w="3618" w:type="dxa"/>
                </w:tcPr>
                <w:p w14:paraId="51EA2FCD" w14:textId="77777777" w:rsidR="002E3B01" w:rsidRDefault="002E3B01" w:rsidP="00222D5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958" w:type="dxa"/>
                </w:tcPr>
                <w:p w14:paraId="2038A7A3" w14:textId="77777777" w:rsidR="002E3B01" w:rsidRDefault="002E3B01" w:rsidP="00222D50">
                  <w:pPr>
                    <w:rPr>
                      <w:color w:val="000000" w:themeColor="text1"/>
                    </w:rPr>
                  </w:pPr>
                </w:p>
                <w:p w14:paraId="3883DBBA" w14:textId="77777777" w:rsidR="002E3B01" w:rsidRDefault="002E3B01" w:rsidP="00222D50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1F9CAC73" w14:textId="77777777" w:rsidR="002E3B01" w:rsidRPr="006C7BE8" w:rsidRDefault="002E3B01" w:rsidP="00222D50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7308" w:type="dxa"/>
          </w:tcPr>
          <w:p w14:paraId="58908973" w14:textId="595C71A8" w:rsidR="006C7BE8" w:rsidRDefault="002E3B01" w:rsidP="00222D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  <w:r w:rsidRPr="00991A5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Operating Room</w:t>
            </w:r>
            <w:r w:rsidR="00BC6C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Hiring</w:t>
            </w:r>
            <w:r w:rsidRPr="00991A54">
              <w:rPr>
                <w:color w:val="000000" w:themeColor="text1"/>
              </w:rPr>
              <w:t xml:space="preserve"> Committee</w:t>
            </w:r>
            <w:r>
              <w:rPr>
                <w:color w:val="000000" w:themeColor="text1"/>
              </w:rPr>
              <w:t xml:space="preserve">. </w:t>
            </w:r>
          </w:p>
          <w:p w14:paraId="5E9B376E" w14:textId="77777777" w:rsidR="00BB44C1" w:rsidRPr="00BB44C1" w:rsidRDefault="00BB44C1" w:rsidP="00BB4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BB44C1">
              <w:rPr>
                <w:rFonts w:eastAsia="Times New Roman"/>
              </w:rPr>
              <w:t>Medical Team Training (MTT) program and supplies data for evaluation.</w:t>
            </w:r>
          </w:p>
          <w:p w14:paraId="61BF71D8" w14:textId="77777777" w:rsidR="002E3B01" w:rsidRPr="00991A54" w:rsidRDefault="002E3B01" w:rsidP="00222D50">
            <w:pPr>
              <w:rPr>
                <w:color w:val="000000" w:themeColor="text1"/>
              </w:rPr>
            </w:pPr>
          </w:p>
        </w:tc>
      </w:tr>
    </w:tbl>
    <w:p w14:paraId="2AEBE98D" w14:textId="77777777" w:rsidR="005D1183" w:rsidRDefault="005D1183"/>
    <w:sectPr w:rsidR="005D1183" w:rsidSect="00C2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CC4"/>
    <w:multiLevelType w:val="multilevel"/>
    <w:tmpl w:val="A5A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85C62"/>
    <w:multiLevelType w:val="multilevel"/>
    <w:tmpl w:val="172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10F2A"/>
    <w:multiLevelType w:val="multilevel"/>
    <w:tmpl w:val="D1F6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DD6233"/>
    <w:multiLevelType w:val="hybridMultilevel"/>
    <w:tmpl w:val="231A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07681"/>
    <w:multiLevelType w:val="multilevel"/>
    <w:tmpl w:val="172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F3BE9"/>
    <w:multiLevelType w:val="hybridMultilevel"/>
    <w:tmpl w:val="1E7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1"/>
    <w:rsid w:val="00000678"/>
    <w:rsid w:val="00020EC3"/>
    <w:rsid w:val="00060DE5"/>
    <w:rsid w:val="0007056D"/>
    <w:rsid w:val="00077261"/>
    <w:rsid w:val="000C7B28"/>
    <w:rsid w:val="000F27F7"/>
    <w:rsid w:val="000F3BE3"/>
    <w:rsid w:val="0010417D"/>
    <w:rsid w:val="001250AD"/>
    <w:rsid w:val="0016165F"/>
    <w:rsid w:val="00196388"/>
    <w:rsid w:val="00230EEB"/>
    <w:rsid w:val="0029220C"/>
    <w:rsid w:val="002C7DEB"/>
    <w:rsid w:val="002D097D"/>
    <w:rsid w:val="002E07FB"/>
    <w:rsid w:val="002E3B01"/>
    <w:rsid w:val="00301F08"/>
    <w:rsid w:val="00330CBD"/>
    <w:rsid w:val="00375B38"/>
    <w:rsid w:val="0039727D"/>
    <w:rsid w:val="003B1FB8"/>
    <w:rsid w:val="003C471A"/>
    <w:rsid w:val="004609D9"/>
    <w:rsid w:val="004656F0"/>
    <w:rsid w:val="004A5F6C"/>
    <w:rsid w:val="005057A2"/>
    <w:rsid w:val="005B1FA3"/>
    <w:rsid w:val="005C0377"/>
    <w:rsid w:val="005D0898"/>
    <w:rsid w:val="005D1183"/>
    <w:rsid w:val="005F368B"/>
    <w:rsid w:val="00613FCC"/>
    <w:rsid w:val="00620617"/>
    <w:rsid w:val="006B66B3"/>
    <w:rsid w:val="006C7BE8"/>
    <w:rsid w:val="00762ADA"/>
    <w:rsid w:val="00782974"/>
    <w:rsid w:val="007919CA"/>
    <w:rsid w:val="007E54F4"/>
    <w:rsid w:val="007F2DFB"/>
    <w:rsid w:val="00841D56"/>
    <w:rsid w:val="00843081"/>
    <w:rsid w:val="00891F2E"/>
    <w:rsid w:val="008C2554"/>
    <w:rsid w:val="008D6CC4"/>
    <w:rsid w:val="008F7C56"/>
    <w:rsid w:val="00904DF2"/>
    <w:rsid w:val="009158EC"/>
    <w:rsid w:val="00937A12"/>
    <w:rsid w:val="009D75A2"/>
    <w:rsid w:val="00B208AF"/>
    <w:rsid w:val="00B47297"/>
    <w:rsid w:val="00B632AB"/>
    <w:rsid w:val="00BB44C1"/>
    <w:rsid w:val="00BC6CF2"/>
    <w:rsid w:val="00BF4B60"/>
    <w:rsid w:val="00C2306F"/>
    <w:rsid w:val="00C43F0E"/>
    <w:rsid w:val="00C45042"/>
    <w:rsid w:val="00C95A98"/>
    <w:rsid w:val="00CC4D99"/>
    <w:rsid w:val="00E56A88"/>
    <w:rsid w:val="00E87B02"/>
    <w:rsid w:val="00E95460"/>
    <w:rsid w:val="00E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319C"/>
  <w15:docId w15:val="{D2745FCE-82AF-45E8-955E-7032357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E3B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3B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E3B01"/>
    <w:rPr>
      <w:color w:val="0000FF"/>
      <w:u w:val="single"/>
    </w:rPr>
  </w:style>
  <w:style w:type="table" w:styleId="TableGrid">
    <w:name w:val="Table Grid"/>
    <w:basedOn w:val="TableNormal"/>
    <w:uiPriority w:val="59"/>
    <w:rsid w:val="002E3B0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97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97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B318-AE01-49B4-BEB8-29E9273C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Jaen</dc:creator>
  <cp:keywords/>
  <dc:description/>
  <cp:lastModifiedBy>Leitch, Jennifer M.</cp:lastModifiedBy>
  <cp:revision>3</cp:revision>
  <cp:lastPrinted>2021-12-30T19:33:00Z</cp:lastPrinted>
  <dcterms:created xsi:type="dcterms:W3CDTF">2021-02-04T19:05:00Z</dcterms:created>
  <dcterms:modified xsi:type="dcterms:W3CDTF">2021-12-30T19:36:00Z</dcterms:modified>
</cp:coreProperties>
</file>