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37B463" w14:textId="77777777" w:rsidR="00DD5661" w:rsidRPr="00FA1598" w:rsidRDefault="00DD5661" w:rsidP="00DA0624">
      <w:pPr>
        <w:pStyle w:val="Name"/>
        <w:shd w:val="clear" w:color="auto" w:fill="595959"/>
        <w:rPr>
          <w:b/>
          <w:sz w:val="28"/>
          <w:szCs w:val="28"/>
        </w:rPr>
      </w:pPr>
      <w:bookmarkStart w:id="0" w:name="_GoBack"/>
      <w:bookmarkEnd w:id="0"/>
      <w:r w:rsidRPr="00FA1598">
        <w:rPr>
          <w:b/>
          <w:sz w:val="28"/>
          <w:szCs w:val="28"/>
        </w:rPr>
        <w:t>Shenita a. Hinton</w:t>
      </w:r>
      <w:r w:rsidR="003327F0" w:rsidRPr="00FA1598">
        <w:rPr>
          <w:b/>
          <w:sz w:val="28"/>
          <w:szCs w:val="28"/>
        </w:rPr>
        <w:t xml:space="preserve"> adn, rn </w:t>
      </w:r>
    </w:p>
    <w:p w14:paraId="711008DD" w14:textId="77777777" w:rsidR="00DA0624" w:rsidRPr="00DA0624" w:rsidRDefault="0067394E" w:rsidP="00DA0624">
      <w:pPr>
        <w:pStyle w:val="ContactInfo"/>
        <w:numPr>
          <w:ilvl w:val="0"/>
          <w:numId w:val="1"/>
        </w:numPr>
        <w:pBdr>
          <w:bottom w:val="single" w:sz="4" w:space="1" w:color="auto"/>
        </w:pBdr>
        <w:jc w:val="left"/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4E92E" wp14:editId="4B323FCF">
                <wp:simplePos x="0" y="0"/>
                <wp:positionH relativeFrom="column">
                  <wp:posOffset>4285615</wp:posOffset>
                </wp:positionH>
                <wp:positionV relativeFrom="paragraph">
                  <wp:posOffset>63500</wp:posOffset>
                </wp:positionV>
                <wp:extent cx="161290" cy="75565"/>
                <wp:effectExtent l="12700" t="12700" r="29210" b="38735"/>
                <wp:wrapNone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1290" cy="7556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5BA73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337.45pt;margin-top:5pt;width:12.7pt;height: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" fillcolor="#666" strokecolor="#666" strokeweight="1pt">
                <v:fill color2="#ccc" angle="135" focus="50%" type="gradient"/>
                <v:shadow on="t" color="#7f7f7f" opacity=".5" offset="1pt"/>
                <v:path arrowok="t"/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6C795" wp14:editId="21E381BD">
                <wp:simplePos x="0" y="0"/>
                <wp:positionH relativeFrom="column">
                  <wp:posOffset>2874645</wp:posOffset>
                </wp:positionH>
                <wp:positionV relativeFrom="paragraph">
                  <wp:posOffset>63500</wp:posOffset>
                </wp:positionV>
                <wp:extent cx="161290" cy="75565"/>
                <wp:effectExtent l="12700" t="12700" r="29210" b="38735"/>
                <wp:wrapNone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1290" cy="7556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6517E8" id="AutoShape 2" o:spid="_x0000_s1026" type="#_x0000_t4" style="position:absolute;margin-left:226.35pt;margin-top:5pt;width:12.7pt;height: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" fillcolor="#666" strokecolor="#666" strokeweight="1pt">
                <v:fill color2="#ccc" angle="135" focus="50%" type="gradient"/>
                <v:shadow on="t" color="#7f7f7f" opacity=".5" offset="1pt"/>
                <v:path arrowok="t"/>
              </v:shape>
            </w:pict>
          </mc:Fallback>
        </mc:AlternateContent>
      </w:r>
      <w:r w:rsidR="00DA0624" w:rsidRPr="00DA0624">
        <w:rPr>
          <w:sz w:val="24"/>
          <w:szCs w:val="24"/>
        </w:rPr>
        <w:t xml:space="preserve">8350 S. Kingston Chicago IL, 60617 </w:t>
      </w:r>
      <w:r w:rsidR="00DA0624">
        <w:rPr>
          <w:sz w:val="24"/>
          <w:szCs w:val="24"/>
        </w:rPr>
        <w:tab/>
        <w:t xml:space="preserve"> </w:t>
      </w:r>
      <w:r w:rsidR="00DA0624" w:rsidRPr="00DA0624">
        <w:rPr>
          <w:sz w:val="24"/>
          <w:szCs w:val="24"/>
        </w:rPr>
        <w:t>773-398-2368</w:t>
      </w:r>
      <w:r w:rsidR="00DA0624">
        <w:rPr>
          <w:sz w:val="24"/>
          <w:szCs w:val="24"/>
        </w:rPr>
        <w:tab/>
      </w:r>
      <w:r w:rsidR="00DA0624" w:rsidRPr="00DA0624">
        <w:rPr>
          <w:sz w:val="24"/>
          <w:szCs w:val="24"/>
        </w:rPr>
        <w:t xml:space="preserve"> shenita_rn@ymail.com</w:t>
      </w:r>
      <w:r w:rsidR="00DA0624" w:rsidRPr="00DA0624">
        <w:rPr>
          <w:sz w:val="24"/>
          <w:szCs w:val="24"/>
        </w:rPr>
        <w:tab/>
      </w:r>
      <w:r w:rsidR="00DA0624">
        <w:rPr>
          <w:sz w:val="24"/>
          <w:szCs w:val="24"/>
        </w:rPr>
        <w:tab/>
      </w:r>
      <w:r w:rsidR="00DA0624">
        <w:rPr>
          <w:sz w:val="24"/>
          <w:szCs w:val="24"/>
        </w:rPr>
        <w:tab/>
      </w:r>
      <w:r w:rsidR="00DA0624" w:rsidRPr="00DA0624">
        <w:tab/>
      </w:r>
    </w:p>
    <w:tbl>
      <w:tblPr>
        <w:tblW w:w="0" w:type="auto"/>
        <w:tblInd w:w="90" w:type="dxa"/>
        <w:tblBorders>
          <w:insideH w:val="single" w:sz="4" w:space="0" w:color="7E97AD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0"/>
        <w:gridCol w:w="7750"/>
      </w:tblGrid>
      <w:tr w:rsidR="00DD5661" w14:paraId="4F718801" w14:textId="77777777" w:rsidTr="00AB029A">
        <w:trPr>
          <w:trHeight w:val="657"/>
        </w:trPr>
        <w:tc>
          <w:tcPr>
            <w:tcW w:w="1440" w:type="dxa"/>
          </w:tcPr>
          <w:p w14:paraId="0F30EA65" w14:textId="77777777" w:rsidR="00DD5661" w:rsidRPr="0008509B" w:rsidRDefault="00DD5661" w:rsidP="00361270">
            <w:pPr>
              <w:pStyle w:val="Heading1"/>
              <w:spacing w:before="0" w:after="0" w:line="240" w:lineRule="auto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  <w:r w:rsidRPr="0008509B">
              <w:rPr>
                <w:rFonts w:eastAsia="Cambria" w:cs="Aharoni"/>
                <w:b/>
                <w:color w:val="auto"/>
                <w:lang w:val="en-US" w:eastAsia="ja-JP"/>
              </w:rPr>
              <w:t>Objective</w:t>
            </w:r>
          </w:p>
        </w:tc>
        <w:tc>
          <w:tcPr>
            <w:tcW w:w="110" w:type="dxa"/>
          </w:tcPr>
          <w:p w14:paraId="629CCB94" w14:textId="77777777" w:rsidR="00DD5661" w:rsidRDefault="00DD5661" w:rsidP="00361270">
            <w:pPr>
              <w:spacing w:before="0" w:after="0" w:line="240" w:lineRule="auto"/>
            </w:pPr>
          </w:p>
        </w:tc>
        <w:tc>
          <w:tcPr>
            <w:tcW w:w="7750" w:type="dxa"/>
          </w:tcPr>
          <w:p w14:paraId="343AD105" w14:textId="77777777" w:rsidR="00DD5661" w:rsidRPr="0025341F" w:rsidRDefault="003327F0" w:rsidP="00361270">
            <w:pPr>
              <w:pStyle w:val="ResumeText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To secure a n</w:t>
            </w:r>
            <w:r w:rsidR="00DD5661" w:rsidRPr="0025341F">
              <w:rPr>
                <w:rFonts w:ascii="Times New Roman" w:hAnsi="Times New Roman"/>
              </w:rPr>
              <w:t>ursing position with the potential for growth while ma</w:t>
            </w:r>
            <w:r w:rsidR="00D51424" w:rsidRPr="0025341F">
              <w:rPr>
                <w:rFonts w:ascii="Times New Roman" w:hAnsi="Times New Roman"/>
              </w:rPr>
              <w:t>intaining a challenging career</w:t>
            </w:r>
          </w:p>
        </w:tc>
      </w:tr>
      <w:tr w:rsidR="00DD5661" w14:paraId="152D3544" w14:textId="77777777" w:rsidTr="00AB029A">
        <w:trPr>
          <w:trHeight w:val="2213"/>
        </w:trPr>
        <w:tc>
          <w:tcPr>
            <w:tcW w:w="1440" w:type="dxa"/>
          </w:tcPr>
          <w:p w14:paraId="517B6A60" w14:textId="77777777" w:rsidR="00DD5661" w:rsidRPr="0008509B" w:rsidRDefault="00DD5661" w:rsidP="00361270">
            <w:pPr>
              <w:pStyle w:val="Heading1"/>
              <w:spacing w:before="0" w:after="0" w:line="240" w:lineRule="auto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  <w:r w:rsidRPr="0008509B">
              <w:rPr>
                <w:rFonts w:eastAsia="Cambria" w:cs="Aharoni"/>
                <w:b/>
                <w:color w:val="auto"/>
                <w:lang w:val="en-US" w:eastAsia="ja-JP"/>
              </w:rPr>
              <w:t>Summar</w:t>
            </w:r>
            <w:r w:rsidR="003327F0" w:rsidRPr="0008509B">
              <w:rPr>
                <w:rFonts w:eastAsia="Cambria" w:cs="Aharoni"/>
                <w:b/>
                <w:color w:val="auto"/>
                <w:lang w:val="en-US" w:eastAsia="ja-JP"/>
              </w:rPr>
              <w:t>y</w:t>
            </w:r>
          </w:p>
        </w:tc>
        <w:tc>
          <w:tcPr>
            <w:tcW w:w="110" w:type="dxa"/>
          </w:tcPr>
          <w:p w14:paraId="06ACC0D1" w14:textId="77777777" w:rsidR="00DD5661" w:rsidRDefault="00DD5661" w:rsidP="00361270">
            <w:pPr>
              <w:spacing w:before="0" w:after="0" w:line="240" w:lineRule="auto"/>
            </w:pPr>
          </w:p>
        </w:tc>
        <w:tc>
          <w:tcPr>
            <w:tcW w:w="7750" w:type="dxa"/>
          </w:tcPr>
          <w:p w14:paraId="2C6DC088" w14:textId="77777777" w:rsidR="003327F0" w:rsidRPr="0025341F" w:rsidRDefault="005F6696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D5661" w:rsidRPr="0025341F">
              <w:rPr>
                <w:rFonts w:ascii="Times New Roman" w:hAnsi="Times New Roman"/>
              </w:rPr>
              <w:t xml:space="preserve"> years</w:t>
            </w:r>
            <w:r w:rsidR="003327F0" w:rsidRPr="0025341F">
              <w:rPr>
                <w:rFonts w:ascii="Times New Roman" w:hAnsi="Times New Roman"/>
              </w:rPr>
              <w:t xml:space="preserve"> of health care experience,</w:t>
            </w:r>
          </w:p>
          <w:p w14:paraId="097FFA80" w14:textId="2EEE04AB" w:rsidR="003327F0" w:rsidRPr="0025341F" w:rsidRDefault="003327F0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I</w:t>
            </w:r>
            <w:r w:rsidR="00DD5661" w:rsidRPr="0025341F">
              <w:rPr>
                <w:rFonts w:ascii="Times New Roman" w:hAnsi="Times New Roman"/>
              </w:rPr>
              <w:t>ncludes patient care i</w:t>
            </w:r>
            <w:r w:rsidRPr="0025341F">
              <w:rPr>
                <w:rFonts w:ascii="Times New Roman" w:hAnsi="Times New Roman"/>
              </w:rPr>
              <w:t xml:space="preserve">n acute and </w:t>
            </w:r>
            <w:r w:rsidR="0048505D" w:rsidRPr="0025341F">
              <w:rPr>
                <w:rFonts w:ascii="Times New Roman" w:hAnsi="Times New Roman"/>
              </w:rPr>
              <w:t>long-term</w:t>
            </w:r>
            <w:r w:rsidRPr="0025341F">
              <w:rPr>
                <w:rFonts w:ascii="Times New Roman" w:hAnsi="Times New Roman"/>
              </w:rPr>
              <w:t xml:space="preserve"> </w:t>
            </w:r>
            <w:r w:rsidR="0048505D" w:rsidRPr="0025341F">
              <w:rPr>
                <w:rFonts w:ascii="Times New Roman" w:hAnsi="Times New Roman"/>
              </w:rPr>
              <w:t>settings.</w:t>
            </w:r>
          </w:p>
          <w:p w14:paraId="0DB9B2DB" w14:textId="77777777" w:rsidR="003327F0" w:rsidRPr="0025341F" w:rsidRDefault="00DD5661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Risk management consulting </w:t>
            </w:r>
          </w:p>
          <w:p w14:paraId="280F316F" w14:textId="77777777" w:rsidR="003327F0" w:rsidRPr="0025341F" w:rsidRDefault="00DD5661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MDS/ Restorative/ Care plans. </w:t>
            </w:r>
          </w:p>
          <w:p w14:paraId="69E839CD" w14:textId="77777777" w:rsidR="003327F0" w:rsidRDefault="00152648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AANAC for RAC certificatio</w:t>
            </w:r>
            <w:r w:rsidR="003327F0" w:rsidRPr="0025341F">
              <w:rPr>
                <w:rFonts w:ascii="Times New Roman" w:hAnsi="Times New Roman"/>
              </w:rPr>
              <w:t>n</w:t>
            </w:r>
          </w:p>
          <w:p w14:paraId="0CFE5C72" w14:textId="6723AB70" w:rsidR="00E22AD4" w:rsidRPr="0025341F" w:rsidRDefault="00E22AD4" w:rsidP="00361270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Acute Care Nursing/ Emergency</w:t>
            </w:r>
            <w:r w:rsidR="0078671E">
              <w:rPr>
                <w:rFonts w:ascii="Times New Roman" w:hAnsi="Times New Roman"/>
              </w:rPr>
              <w:t xml:space="preserve"> room/Post-Surgical  </w:t>
            </w:r>
          </w:p>
        </w:tc>
      </w:tr>
      <w:tr w:rsidR="00DD5661" w14:paraId="7F9C0139" w14:textId="77777777" w:rsidTr="00AB029A">
        <w:trPr>
          <w:trHeight w:val="18"/>
        </w:trPr>
        <w:tc>
          <w:tcPr>
            <w:tcW w:w="1440" w:type="dxa"/>
          </w:tcPr>
          <w:p w14:paraId="02613FDB" w14:textId="77777777" w:rsidR="00DD5661" w:rsidRPr="0008509B" w:rsidRDefault="00DD5661" w:rsidP="00361270">
            <w:pPr>
              <w:pStyle w:val="Heading1"/>
              <w:spacing w:before="0" w:after="0" w:line="240" w:lineRule="auto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  <w:r w:rsidRPr="0008509B">
              <w:rPr>
                <w:rFonts w:eastAsia="Cambria" w:cs="Aharoni"/>
                <w:b/>
                <w:color w:val="auto"/>
                <w:lang w:val="en-US" w:eastAsia="ja-JP"/>
              </w:rPr>
              <w:t>Experience</w:t>
            </w:r>
            <w:r w:rsidR="00B47D44" w:rsidRPr="0008509B">
              <w:rPr>
                <w:rFonts w:eastAsia="Cambria" w:cs="Aharoni"/>
                <w:b/>
                <w:color w:val="auto"/>
                <w:lang w:val="en-US" w:eastAsia="ja-JP"/>
              </w:rPr>
              <w:t xml:space="preserve"> </w:t>
            </w:r>
            <w:r w:rsidR="000B15B8" w:rsidRPr="0008509B">
              <w:rPr>
                <w:rFonts w:eastAsia="Cambria" w:cs="Aharoni"/>
                <w:b/>
                <w:color w:val="auto"/>
                <w:lang w:val="en-US" w:eastAsia="ja-JP"/>
              </w:rPr>
              <w:t xml:space="preserve">                           </w:t>
            </w:r>
          </w:p>
        </w:tc>
        <w:tc>
          <w:tcPr>
            <w:tcW w:w="110" w:type="dxa"/>
          </w:tcPr>
          <w:p w14:paraId="67DB7957" w14:textId="77777777" w:rsidR="00DD5661" w:rsidRDefault="00DD5661" w:rsidP="00361270">
            <w:pPr>
              <w:spacing w:before="0" w:after="0" w:line="240" w:lineRule="auto"/>
            </w:pPr>
          </w:p>
        </w:tc>
        <w:tc>
          <w:tcPr>
            <w:tcW w:w="7750" w:type="dxa"/>
          </w:tcPr>
          <w:p w14:paraId="16B70F2E" w14:textId="2CB5B05E" w:rsidR="0048505D" w:rsidRPr="0048505D" w:rsidRDefault="0048505D" w:rsidP="0048505D">
            <w:pPr>
              <w:keepNext/>
              <w:keepLines/>
              <w:pBdr>
                <w:bottom w:val="single" w:sz="4" w:space="1" w:color="auto"/>
              </w:pBdr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caps/>
                <w:color w:val="3F3F3F"/>
              </w:rPr>
            </w:pPr>
            <w:r>
              <w:rPr>
                <w:rFonts w:ascii="Times New Roman" w:hAnsi="Times New Roman"/>
                <w:caps/>
                <w:color w:val="3F3F3F"/>
              </w:rPr>
              <w:t>Jackson Park hospital</w:t>
            </w:r>
            <w:r w:rsidR="00184B8C">
              <w:rPr>
                <w:rFonts w:ascii="Times New Roman" w:hAnsi="Times New Roman"/>
                <w:caps/>
                <w:color w:val="3F3F3F"/>
              </w:rPr>
              <w:t xml:space="preserve"> </w:t>
            </w:r>
            <w:r w:rsidR="0078671E">
              <w:rPr>
                <w:rFonts w:ascii="Times New Roman" w:hAnsi="Times New Roman"/>
                <w:caps/>
                <w:color w:val="3F3F3F"/>
              </w:rPr>
              <w:t xml:space="preserve">(registry) </w:t>
            </w:r>
          </w:p>
          <w:p w14:paraId="4F92F4CC" w14:textId="58E918E9" w:rsidR="0048505D" w:rsidRPr="0048505D" w:rsidRDefault="00F341AC" w:rsidP="0048505D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Department/</w:t>
            </w:r>
            <w:r w:rsidR="00184B8C"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/>
              </w:rPr>
              <w:t xml:space="preserve">e/Med-Surg                        </w:t>
            </w:r>
            <w:r w:rsidR="0048505D" w:rsidRPr="0048505D">
              <w:rPr>
                <w:rFonts w:ascii="Times New Roman" w:hAnsi="Times New Roman"/>
              </w:rPr>
              <w:t xml:space="preserve"> October 20</w:t>
            </w:r>
            <w:r w:rsidR="00980738">
              <w:rPr>
                <w:rFonts w:ascii="Times New Roman" w:hAnsi="Times New Roman"/>
              </w:rPr>
              <w:t xml:space="preserve">19 </w:t>
            </w:r>
            <w:r w:rsidR="0078671E">
              <w:rPr>
                <w:rFonts w:ascii="Times New Roman" w:hAnsi="Times New Roman"/>
              </w:rPr>
              <w:t xml:space="preserve">– Present </w:t>
            </w:r>
            <w:r w:rsidR="0048505D" w:rsidRPr="0048505D">
              <w:rPr>
                <w:rFonts w:ascii="Times New Roman" w:hAnsi="Times New Roman"/>
              </w:rPr>
              <w:t xml:space="preserve">                  </w:t>
            </w:r>
          </w:p>
          <w:p w14:paraId="53C61DBC" w14:textId="77777777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IV insertion</w:t>
            </w:r>
          </w:p>
          <w:p w14:paraId="726F9727" w14:textId="77777777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High acuity clients</w:t>
            </w:r>
          </w:p>
          <w:p w14:paraId="3E06958D" w14:textId="77777777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Skilled assessment </w:t>
            </w:r>
          </w:p>
          <w:p w14:paraId="1DA408BC" w14:textId="77777777" w:rsidR="0048505D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EKG, Telemetry monitoring </w:t>
            </w:r>
          </w:p>
          <w:p w14:paraId="6D299F63" w14:textId="438ACE3D" w:rsidR="0048505D" w:rsidRDefault="0048505D" w:rsidP="0048505D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</w:p>
          <w:p w14:paraId="3F0D89B4" w14:textId="4FC10F4C" w:rsidR="0048505D" w:rsidRPr="0048505D" w:rsidRDefault="0048505D" w:rsidP="0048505D">
            <w:pPr>
              <w:keepNext/>
              <w:keepLines/>
              <w:pBdr>
                <w:bottom w:val="single" w:sz="4" w:space="1" w:color="auto"/>
              </w:pBdr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caps/>
                <w:color w:val="3F3F3F"/>
              </w:rPr>
            </w:pPr>
            <w:r>
              <w:rPr>
                <w:rFonts w:ascii="Times New Roman" w:hAnsi="Times New Roman"/>
                <w:caps/>
                <w:color w:val="3F3F3F"/>
              </w:rPr>
              <w:t>Ingalls Memorial hospital (Med-call Agency)</w:t>
            </w:r>
          </w:p>
          <w:p w14:paraId="056886DA" w14:textId="078A343D" w:rsidR="0048505D" w:rsidRPr="0048505D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48505D">
              <w:rPr>
                <w:rFonts w:ascii="Times New Roman" w:hAnsi="Times New Roman"/>
              </w:rPr>
              <w:t>Emergency Department</w:t>
            </w:r>
            <w:r w:rsidR="00F341AC">
              <w:rPr>
                <w:rFonts w:ascii="Times New Roman" w:hAnsi="Times New Roman"/>
              </w:rPr>
              <w:t>/Telemetry</w:t>
            </w:r>
            <w:r w:rsidRPr="0048505D">
              <w:rPr>
                <w:rFonts w:ascii="Times New Roman" w:hAnsi="Times New Roman"/>
              </w:rPr>
              <w:t xml:space="preserve">                    </w:t>
            </w:r>
            <w:r w:rsidR="00F341AC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September</w:t>
            </w:r>
            <w:r w:rsidRPr="0048505D">
              <w:rPr>
                <w:rFonts w:ascii="Times New Roman" w:hAnsi="Times New Roman"/>
              </w:rPr>
              <w:t xml:space="preserve"> 20</w:t>
            </w:r>
            <w:r w:rsidR="00184B8C">
              <w:rPr>
                <w:rFonts w:ascii="Times New Roman" w:hAnsi="Times New Roman"/>
              </w:rPr>
              <w:t>19</w:t>
            </w:r>
            <w:r w:rsidRPr="004850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84B8C">
              <w:rPr>
                <w:rFonts w:ascii="Times New Roman" w:hAnsi="Times New Roman"/>
              </w:rPr>
              <w:t>October</w:t>
            </w:r>
            <w:r>
              <w:rPr>
                <w:rFonts w:ascii="Times New Roman" w:hAnsi="Times New Roman"/>
              </w:rPr>
              <w:t xml:space="preserve"> 202</w:t>
            </w:r>
            <w:r w:rsidR="00184B8C">
              <w:rPr>
                <w:rFonts w:ascii="Times New Roman" w:hAnsi="Times New Roman"/>
              </w:rPr>
              <w:t>0</w:t>
            </w:r>
            <w:r w:rsidRPr="0048505D">
              <w:rPr>
                <w:rFonts w:ascii="Times New Roman" w:hAnsi="Times New Roman"/>
              </w:rPr>
              <w:t xml:space="preserve">                     </w:t>
            </w:r>
          </w:p>
          <w:p w14:paraId="1609FF1D" w14:textId="3DBB3083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IV insertio</w:t>
            </w:r>
            <w:r>
              <w:rPr>
                <w:rFonts w:ascii="Times New Roman" w:hAnsi="Times New Roman"/>
              </w:rPr>
              <w:t>n</w:t>
            </w:r>
          </w:p>
          <w:p w14:paraId="188CAB91" w14:textId="77777777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High acuity clients</w:t>
            </w:r>
          </w:p>
          <w:p w14:paraId="679E9DB5" w14:textId="77777777" w:rsidR="0048505D" w:rsidRPr="0025341F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Skilled assessment </w:t>
            </w:r>
          </w:p>
          <w:p w14:paraId="3F16CBE8" w14:textId="75BC321A" w:rsidR="0048505D" w:rsidRPr="0048505D" w:rsidRDefault="0048505D" w:rsidP="0048505D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EKG, Telemetry monitoring </w:t>
            </w:r>
          </w:p>
          <w:p w14:paraId="2341E39F" w14:textId="77777777" w:rsidR="0048505D" w:rsidRDefault="0048505D" w:rsidP="00D327E2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jc w:val="center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</w:p>
          <w:p w14:paraId="69CAF511" w14:textId="70D48010" w:rsidR="005F6696" w:rsidRPr="006A2DD4" w:rsidRDefault="006A2DD4" w:rsidP="00D327E2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jc w:val="center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  <w:r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 xml:space="preserve">cLARE OAKS </w:t>
            </w:r>
          </w:p>
          <w:p w14:paraId="054A1934" w14:textId="26E6FB21" w:rsidR="00930756" w:rsidRPr="00FA1598" w:rsidRDefault="00930756" w:rsidP="00930756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Director of Nursing                        </w:t>
            </w:r>
            <w:r w:rsidR="00F341AC"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>March</w:t>
            </w:r>
            <w:r w:rsidRPr="00FA159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FA1598">
              <w:rPr>
                <w:rFonts w:ascii="Times New Roman" w:hAnsi="Times New Roman"/>
              </w:rPr>
              <w:t xml:space="preserve">- </w:t>
            </w:r>
            <w:r w:rsidR="006A2DD4">
              <w:rPr>
                <w:rFonts w:ascii="Times New Roman" w:hAnsi="Times New Roman"/>
              </w:rPr>
              <w:t>October</w:t>
            </w:r>
            <w:r w:rsidRPr="00FA159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</w:p>
          <w:p w14:paraId="06B596AB" w14:textId="069B7362" w:rsidR="00930756" w:rsidRPr="00FA1598" w:rsidRDefault="00930756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PPS and OMRA assessments.</w:t>
            </w:r>
          </w:p>
          <w:p w14:paraId="7F61C920" w14:textId="77777777" w:rsidR="00930756" w:rsidRPr="00FA1598" w:rsidRDefault="00930756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Educating staff on Medicare and Medicaid guidelines</w:t>
            </w:r>
          </w:p>
          <w:p w14:paraId="656DDADE" w14:textId="20A60A9E" w:rsidR="00930756" w:rsidRPr="00FA1598" w:rsidRDefault="00930756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Educating </w:t>
            </w:r>
            <w:r w:rsidR="0048505D" w:rsidRPr="00FA1598">
              <w:rPr>
                <w:rFonts w:ascii="Times New Roman" w:hAnsi="Times New Roman"/>
              </w:rPr>
              <w:t>staff on</w:t>
            </w:r>
            <w:r w:rsidRPr="00FA1598">
              <w:rPr>
                <w:rFonts w:ascii="Times New Roman" w:hAnsi="Times New Roman"/>
              </w:rPr>
              <w:t xml:space="preserve"> ADL documentation </w:t>
            </w:r>
          </w:p>
          <w:p w14:paraId="2707B4E7" w14:textId="3B08F421" w:rsidR="006A2DD4" w:rsidRDefault="00930756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HFS audits to assure documentation in </w:t>
            </w:r>
            <w:r w:rsidR="0048505D" w:rsidRPr="00FA1598">
              <w:rPr>
                <w:rFonts w:ascii="Times New Roman" w:hAnsi="Times New Roman"/>
              </w:rPr>
              <w:t>accurate.</w:t>
            </w:r>
            <w:r w:rsidRPr="00FA1598">
              <w:rPr>
                <w:rFonts w:ascii="Times New Roman" w:hAnsi="Times New Roman"/>
              </w:rPr>
              <w:t xml:space="preserve">  </w:t>
            </w:r>
          </w:p>
          <w:p w14:paraId="07009946" w14:textId="60B3F34A" w:rsidR="006A2DD4" w:rsidRDefault="006A2DD4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COVID testing </w:t>
            </w:r>
            <w:r w:rsidR="0048505D">
              <w:rPr>
                <w:rFonts w:ascii="Times New Roman" w:hAnsi="Times New Roman"/>
              </w:rPr>
              <w:t>staff.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F9BFDA" w14:textId="79FBBE04" w:rsidR="006A2DD4" w:rsidRDefault="006A2DD4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Helped write policy for COVID </w:t>
            </w:r>
            <w:r w:rsidR="0048505D">
              <w:rPr>
                <w:rFonts w:ascii="Times New Roman" w:hAnsi="Times New Roman"/>
              </w:rPr>
              <w:t>guidelines.</w:t>
            </w:r>
          </w:p>
          <w:p w14:paraId="4272556F" w14:textId="56B4AD88" w:rsidR="00930756" w:rsidRPr="00FA1598" w:rsidRDefault="006A2DD4" w:rsidP="0093075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Opened up COVID unit for positive </w:t>
            </w:r>
            <w:r w:rsidR="0048505D">
              <w:rPr>
                <w:rFonts w:ascii="Times New Roman" w:hAnsi="Times New Roman"/>
              </w:rPr>
              <w:t>cases.</w:t>
            </w:r>
            <w:r w:rsidR="00930756" w:rsidRPr="00FA1598">
              <w:rPr>
                <w:rFonts w:ascii="Times New Roman" w:hAnsi="Times New Roman"/>
              </w:rPr>
              <w:t xml:space="preserve"> </w:t>
            </w:r>
          </w:p>
          <w:p w14:paraId="02927848" w14:textId="77777777" w:rsidR="00930756" w:rsidRPr="00930756" w:rsidRDefault="00930756" w:rsidP="00930756"/>
          <w:p w14:paraId="2A2884B0" w14:textId="77777777" w:rsidR="005F6696" w:rsidRPr="000F54C9" w:rsidRDefault="005F6696" w:rsidP="005F6696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  <w:r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 xml:space="preserve">                                                   Vi AT THE gLEN</w:t>
            </w:r>
          </w:p>
          <w:p w14:paraId="6F7722E9" w14:textId="14A62104" w:rsidR="005F6696" w:rsidRPr="0025341F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Director of Nursing Interim                                             </w:t>
            </w:r>
            <w:r w:rsidR="00F3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August 2017- </w:t>
            </w:r>
            <w:r w:rsidR="00196BF0">
              <w:rPr>
                <w:rFonts w:ascii="Times New Roman" w:hAnsi="Times New Roman"/>
              </w:rPr>
              <w:t>December 2019</w:t>
            </w:r>
          </w:p>
          <w:p w14:paraId="48832FB8" w14:textId="77777777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PPS and OMRA assessments. </w:t>
            </w:r>
          </w:p>
          <w:p w14:paraId="6BCA6F0C" w14:textId="77777777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Educating staff on Medicare and Medicaid guidelines</w:t>
            </w:r>
          </w:p>
          <w:p w14:paraId="50130AF5" w14:textId="72652531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Educating </w:t>
            </w:r>
            <w:r w:rsidR="0048505D" w:rsidRPr="00FA1598">
              <w:rPr>
                <w:rFonts w:ascii="Times New Roman" w:hAnsi="Times New Roman"/>
              </w:rPr>
              <w:t>staff on</w:t>
            </w:r>
            <w:r w:rsidRPr="00FA1598">
              <w:rPr>
                <w:rFonts w:ascii="Times New Roman" w:hAnsi="Times New Roman"/>
              </w:rPr>
              <w:t xml:space="preserve"> ADL documentation </w:t>
            </w:r>
          </w:p>
          <w:p w14:paraId="05982C8E" w14:textId="77777777" w:rsidR="005F6696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Survey Prep for SNF and AL/MC</w:t>
            </w:r>
          </w:p>
          <w:p w14:paraId="39F1E501" w14:textId="77777777" w:rsidR="005F6696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 staff for final rule with PDPM process</w:t>
            </w:r>
          </w:p>
          <w:p w14:paraId="0FEB31A8" w14:textId="4D181C34" w:rsidR="005F6696" w:rsidRPr="0025341F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Supervise staff of 75 </w:t>
            </w:r>
            <w:r w:rsidR="0048505D">
              <w:rPr>
                <w:rFonts w:ascii="Times New Roman" w:hAnsi="Times New Roman"/>
              </w:rPr>
              <w:t>employees.</w:t>
            </w:r>
          </w:p>
          <w:p w14:paraId="225E8032" w14:textId="77777777" w:rsidR="0048505D" w:rsidRPr="0048505D" w:rsidRDefault="0048505D" w:rsidP="0048505D"/>
          <w:p w14:paraId="48440E0C" w14:textId="77777777" w:rsidR="000F54C9" w:rsidRPr="000F54C9" w:rsidRDefault="000F54C9" w:rsidP="00361270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  <w:r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lastRenderedPageBreak/>
              <w:t xml:space="preserve">                 </w:t>
            </w:r>
            <w:r w:rsidR="00E22AD4"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 xml:space="preserve">                    </w:t>
            </w:r>
            <w:r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 xml:space="preserve"> </w:t>
            </w:r>
            <w:r w:rsidR="005F6696"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 xml:space="preserve">             Wesley Willows </w:t>
            </w:r>
          </w:p>
          <w:p w14:paraId="75DBB2D4" w14:textId="77777777" w:rsidR="00E22AD4" w:rsidRPr="0025341F" w:rsidRDefault="005F6696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 of Nursing Interim                                                    May 2017-August 2017</w:t>
            </w:r>
          </w:p>
          <w:p w14:paraId="0868725E" w14:textId="77777777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PPS and OMRA assessments. </w:t>
            </w:r>
          </w:p>
          <w:p w14:paraId="29F843A9" w14:textId="77777777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Educating staff on Medicare and Medicaid guidelines</w:t>
            </w:r>
          </w:p>
          <w:p w14:paraId="3448771F" w14:textId="3A5B2A74" w:rsidR="005F6696" w:rsidRPr="00FA1598" w:rsidRDefault="005F6696" w:rsidP="005F6696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Educating </w:t>
            </w:r>
            <w:r w:rsidR="0048505D" w:rsidRPr="00FA1598">
              <w:rPr>
                <w:rFonts w:ascii="Times New Roman" w:hAnsi="Times New Roman"/>
              </w:rPr>
              <w:t>staff on</w:t>
            </w:r>
            <w:r w:rsidRPr="00FA1598">
              <w:rPr>
                <w:rFonts w:ascii="Times New Roman" w:hAnsi="Times New Roman"/>
              </w:rPr>
              <w:t xml:space="preserve"> ADL documentation </w:t>
            </w:r>
          </w:p>
          <w:p w14:paraId="5B0EBA19" w14:textId="77777777" w:rsidR="00E22AD4" w:rsidRPr="0025341F" w:rsidRDefault="005F6696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Survey Prep </w:t>
            </w:r>
          </w:p>
          <w:p w14:paraId="0F2FDD4B" w14:textId="25B2B081" w:rsidR="00D2254B" w:rsidRPr="00F341AC" w:rsidRDefault="00AB029A" w:rsidP="00361270">
            <w:pPr>
              <w:spacing w:before="0" w:after="0" w:line="240" w:lineRule="auto"/>
            </w:pPr>
            <w:r w:rsidRPr="00AB029A">
              <w:rPr>
                <w:u w:val="single"/>
              </w:rPr>
              <w:t xml:space="preserve">                          </w:t>
            </w:r>
            <w:r w:rsidR="0007690E">
              <w:rPr>
                <w:u w:val="single"/>
              </w:rPr>
              <w:t xml:space="preserve">                        </w:t>
            </w:r>
            <w:r w:rsidR="0007690E" w:rsidRPr="005F6696">
              <w:rPr>
                <w:rFonts w:ascii="Times New Roman" w:hAnsi="Times New Roman"/>
                <w:bCs/>
                <w:u w:val="single"/>
              </w:rPr>
              <w:t>JACKSON PARK HOSPITAL</w:t>
            </w:r>
            <w:r w:rsidR="00F341AC">
              <w:rPr>
                <w:rFonts w:ascii="Times New Roman" w:hAnsi="Times New Roman"/>
                <w:bCs/>
                <w:u w:val="single"/>
              </w:rPr>
              <w:t xml:space="preserve"> (STAFF)</w:t>
            </w:r>
            <w:r w:rsidRPr="00F341AC">
              <w:rPr>
                <w:rFonts w:ascii="Times New Roman" w:hAnsi="Times New Roman"/>
                <w:bCs/>
              </w:rPr>
              <w:t>____________________</w:t>
            </w:r>
          </w:p>
          <w:p w14:paraId="3A492E1C" w14:textId="5DF8B95C" w:rsidR="003327F0" w:rsidRPr="0025341F" w:rsidRDefault="003327F0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Emergency Department                 </w:t>
            </w:r>
            <w:r w:rsidR="004B76D5">
              <w:rPr>
                <w:rFonts w:ascii="Times New Roman" w:hAnsi="Times New Roman"/>
              </w:rPr>
              <w:t xml:space="preserve">                        </w:t>
            </w:r>
            <w:r w:rsidR="00F341AC">
              <w:rPr>
                <w:rFonts w:ascii="Times New Roman" w:hAnsi="Times New Roman"/>
              </w:rPr>
              <w:t xml:space="preserve">                   </w:t>
            </w:r>
            <w:r w:rsidR="004B76D5">
              <w:rPr>
                <w:rFonts w:ascii="Times New Roman" w:hAnsi="Times New Roman"/>
              </w:rPr>
              <w:t xml:space="preserve"> April 2016- </w:t>
            </w:r>
            <w:r w:rsidR="00D2254B">
              <w:rPr>
                <w:rFonts w:ascii="Times New Roman" w:hAnsi="Times New Roman"/>
              </w:rPr>
              <w:t>April 2017</w:t>
            </w:r>
          </w:p>
          <w:p w14:paraId="247AB3ED" w14:textId="77777777" w:rsidR="003327F0" w:rsidRPr="0025341F" w:rsidRDefault="003327F0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IV insertion</w:t>
            </w:r>
          </w:p>
          <w:p w14:paraId="12555714" w14:textId="77777777" w:rsidR="003327F0" w:rsidRPr="0025341F" w:rsidRDefault="003327F0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High acuity clients</w:t>
            </w:r>
          </w:p>
          <w:p w14:paraId="6EFA54C8" w14:textId="77777777" w:rsidR="003327F0" w:rsidRPr="0025341F" w:rsidRDefault="003327F0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Skilled assessment </w:t>
            </w:r>
          </w:p>
          <w:p w14:paraId="1493778B" w14:textId="77777777" w:rsidR="00DA0624" w:rsidRDefault="003327F0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EKG, Telemetry monitoring </w:t>
            </w:r>
          </w:p>
          <w:p w14:paraId="785DBEC6" w14:textId="77777777" w:rsidR="00ED6523" w:rsidRPr="0025341F" w:rsidRDefault="00ED6523" w:rsidP="00361270">
            <w:pPr>
              <w:spacing w:before="0"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3F6CA35F" w14:textId="65505697" w:rsidR="00D51424" w:rsidRPr="0025341F" w:rsidRDefault="0025341F" w:rsidP="00930756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BRENTWOOD SUB-ACUTE</w:t>
            </w:r>
          </w:p>
          <w:p w14:paraId="45C44DA7" w14:textId="350EFB48" w:rsidR="00E54F66" w:rsidRPr="0025341F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MDS/DON Interim</w:t>
            </w:r>
            <w:r w:rsidRPr="0025341F">
              <w:rPr>
                <w:rFonts w:ascii="Times New Roman" w:hAnsi="Times New Roman"/>
              </w:rPr>
              <w:t xml:space="preserve">                                  </w:t>
            </w:r>
            <w:r w:rsidR="00F341AC">
              <w:rPr>
                <w:rFonts w:ascii="Times New Roman" w:hAnsi="Times New Roman"/>
              </w:rPr>
              <w:t xml:space="preserve">                             </w:t>
            </w:r>
            <w:r w:rsidRPr="0025341F">
              <w:rPr>
                <w:rFonts w:ascii="Times New Roman" w:hAnsi="Times New Roman"/>
              </w:rPr>
              <w:t xml:space="preserve">   </w:t>
            </w:r>
            <w:r w:rsidR="004B76D5">
              <w:rPr>
                <w:rFonts w:ascii="Times New Roman" w:hAnsi="Times New Roman"/>
              </w:rPr>
              <w:t>January 2016- April</w:t>
            </w:r>
            <w:r w:rsidR="00BE1F09" w:rsidRPr="0025341F">
              <w:rPr>
                <w:rFonts w:ascii="Times New Roman" w:hAnsi="Times New Roman"/>
              </w:rPr>
              <w:t xml:space="preserve"> 2016</w:t>
            </w:r>
          </w:p>
          <w:p w14:paraId="16E3C6DA" w14:textId="3A296512" w:rsidR="00E54F66" w:rsidRPr="0025341F" w:rsidRDefault="00E54F66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PPS and OMRA assessments.</w:t>
            </w:r>
            <w:r w:rsidR="00F341AC">
              <w:rPr>
                <w:rFonts w:ascii="Times New Roman" w:hAnsi="Times New Roman"/>
              </w:rPr>
              <w:t xml:space="preserve">       </w:t>
            </w:r>
          </w:p>
          <w:p w14:paraId="3B50621A" w14:textId="77777777" w:rsidR="00E54F66" w:rsidRPr="0025341F" w:rsidRDefault="00E54F66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>Educating staff on Medicare</w:t>
            </w:r>
            <w:r w:rsidR="005469E3" w:rsidRPr="0025341F">
              <w:rPr>
                <w:rFonts w:ascii="Times New Roman" w:hAnsi="Times New Roman"/>
              </w:rPr>
              <w:t xml:space="preserve"> and Medicaid guidelines</w:t>
            </w:r>
          </w:p>
          <w:p w14:paraId="15D04F2C" w14:textId="11657240" w:rsidR="005469E3" w:rsidRPr="0025341F" w:rsidRDefault="005469E3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Conducted </w:t>
            </w:r>
            <w:r w:rsidR="0025341F">
              <w:rPr>
                <w:rFonts w:ascii="Times New Roman" w:hAnsi="Times New Roman"/>
              </w:rPr>
              <w:t xml:space="preserve">proper and safe staffing </w:t>
            </w:r>
            <w:r w:rsidR="0048505D">
              <w:rPr>
                <w:rFonts w:ascii="Times New Roman" w:hAnsi="Times New Roman"/>
              </w:rPr>
              <w:t>ratios.</w:t>
            </w:r>
            <w:r w:rsidR="0025341F">
              <w:rPr>
                <w:rFonts w:ascii="Times New Roman" w:hAnsi="Times New Roman"/>
              </w:rPr>
              <w:t xml:space="preserve"> </w:t>
            </w:r>
          </w:p>
          <w:p w14:paraId="737A08A6" w14:textId="6FAECD98" w:rsidR="005469E3" w:rsidRDefault="005469E3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Monitor and cared </w:t>
            </w:r>
            <w:r w:rsidR="00FA1598">
              <w:rPr>
                <w:rFonts w:ascii="Times New Roman" w:hAnsi="Times New Roman"/>
              </w:rPr>
              <w:t xml:space="preserve">for </w:t>
            </w:r>
            <w:r w:rsidR="00930756">
              <w:rPr>
                <w:rFonts w:ascii="Times New Roman" w:hAnsi="Times New Roman"/>
              </w:rPr>
              <w:t>sub-acute</w:t>
            </w:r>
            <w:r w:rsidR="00FA1598">
              <w:rPr>
                <w:rFonts w:ascii="Times New Roman" w:hAnsi="Times New Roman"/>
              </w:rPr>
              <w:t xml:space="preserve"> </w:t>
            </w:r>
            <w:r w:rsidR="0048505D">
              <w:rPr>
                <w:rFonts w:ascii="Times New Roman" w:hAnsi="Times New Roman"/>
              </w:rPr>
              <w:t>patients.</w:t>
            </w:r>
            <w:r w:rsidR="00FA1598">
              <w:rPr>
                <w:rFonts w:ascii="Times New Roman" w:hAnsi="Times New Roman"/>
              </w:rPr>
              <w:t xml:space="preserve"> </w:t>
            </w:r>
            <w:r w:rsidR="00F341AC">
              <w:rPr>
                <w:rFonts w:ascii="Times New Roman" w:hAnsi="Times New Roman"/>
              </w:rPr>
              <w:t xml:space="preserve"> </w:t>
            </w:r>
          </w:p>
          <w:p w14:paraId="20123329" w14:textId="77777777" w:rsidR="00F341AC" w:rsidRPr="0025341F" w:rsidRDefault="00F341AC" w:rsidP="00F341AC">
            <w:pPr>
              <w:spacing w:before="0" w:after="0" w:line="240" w:lineRule="auto"/>
              <w:ind w:left="720"/>
              <w:rPr>
                <w:rFonts w:ascii="Times New Roman" w:hAnsi="Times New Roman"/>
              </w:rPr>
            </w:pPr>
          </w:p>
          <w:p w14:paraId="2BAAB4F4" w14:textId="7E35CB9C" w:rsidR="00DD5661" w:rsidRPr="00FA1598" w:rsidRDefault="00FA1598" w:rsidP="00F341AC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SRING CREEK NURSING AND REHAB CENTER</w:t>
            </w:r>
          </w:p>
          <w:p w14:paraId="4EECB6CD" w14:textId="32BF959A" w:rsidR="00DD5661" w:rsidRPr="00FA1598" w:rsidRDefault="00FA1598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Director of Nursing                       </w:t>
            </w:r>
            <w:r w:rsidR="00F341AC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48505D" w:rsidRPr="00FA1598">
              <w:rPr>
                <w:rFonts w:ascii="Times New Roman" w:hAnsi="Times New Roman"/>
              </w:rPr>
              <w:t>March 2014- JANUARY</w:t>
            </w:r>
            <w:r w:rsidR="00BE1F09" w:rsidRPr="00FA1598">
              <w:rPr>
                <w:rFonts w:ascii="Times New Roman" w:hAnsi="Times New Roman"/>
              </w:rPr>
              <w:t xml:space="preserve">  </w:t>
            </w:r>
            <w:r w:rsidR="00D51424" w:rsidRPr="00FA1598">
              <w:rPr>
                <w:rFonts w:ascii="Times New Roman" w:hAnsi="Times New Roman"/>
              </w:rPr>
              <w:t xml:space="preserve"> 2016</w:t>
            </w:r>
          </w:p>
          <w:p w14:paraId="6A2DBF38" w14:textId="77777777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PPS and OMRA assessments. </w:t>
            </w:r>
          </w:p>
          <w:p w14:paraId="780DC4FF" w14:textId="77777777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Educating staff on Medicare and Medicaid guidelines</w:t>
            </w:r>
          </w:p>
          <w:p w14:paraId="434B5BEE" w14:textId="405D89C4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Educating </w:t>
            </w:r>
            <w:r w:rsidR="0048505D" w:rsidRPr="00FA1598">
              <w:rPr>
                <w:rFonts w:ascii="Times New Roman" w:hAnsi="Times New Roman"/>
              </w:rPr>
              <w:t>staff on</w:t>
            </w:r>
            <w:r w:rsidRPr="00FA1598">
              <w:rPr>
                <w:rFonts w:ascii="Times New Roman" w:hAnsi="Times New Roman"/>
              </w:rPr>
              <w:t xml:space="preserve"> ADL documentation </w:t>
            </w:r>
          </w:p>
          <w:p w14:paraId="3D128583" w14:textId="1E89C287" w:rsidR="00DD5661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HFS audits to assure documentation in </w:t>
            </w:r>
            <w:r w:rsidR="0048505D" w:rsidRPr="00FA1598">
              <w:rPr>
                <w:rFonts w:ascii="Times New Roman" w:hAnsi="Times New Roman"/>
              </w:rPr>
              <w:t>accurate.</w:t>
            </w:r>
            <w:r w:rsidRPr="00FA1598">
              <w:rPr>
                <w:rFonts w:ascii="Times New Roman" w:hAnsi="Times New Roman"/>
              </w:rPr>
              <w:t xml:space="preserve">   </w:t>
            </w:r>
            <w:r w:rsidR="00F341AC">
              <w:rPr>
                <w:rFonts w:ascii="Times New Roman" w:hAnsi="Times New Roman"/>
              </w:rPr>
              <w:t xml:space="preserve"> </w:t>
            </w:r>
          </w:p>
          <w:p w14:paraId="25F87A5B" w14:textId="24BA4048" w:rsidR="00F341AC" w:rsidRPr="00FA1598" w:rsidRDefault="00F341AC" w:rsidP="00F341AC">
            <w:pPr>
              <w:spacing w:before="0"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0A98DA72" w14:textId="77777777" w:rsidR="00DD5661" w:rsidRPr="0008509B" w:rsidRDefault="00DD5661" w:rsidP="00F341AC">
            <w:pPr>
              <w:pStyle w:val="Heading2"/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</w:pPr>
            <w:r w:rsidRPr="0008509B">
              <w:rPr>
                <w:rFonts w:ascii="Times New Roman" w:eastAsia="Cambria" w:hAnsi="Times New Roman"/>
                <w:b w:val="0"/>
                <w:bCs w:val="0"/>
                <w:lang w:val="en-US" w:eastAsia="ja-JP"/>
              </w:rPr>
              <w:t>Risk Management consulting, CareRise</w:t>
            </w:r>
          </w:p>
          <w:p w14:paraId="2500F173" w14:textId="629A301E" w:rsidR="00DD5661" w:rsidRPr="00FA1598" w:rsidRDefault="00F341AC" w:rsidP="00F341AC">
            <w:pPr>
              <w:pStyle w:val="ResumeText"/>
              <w:spacing w:before="0"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="00DD5661" w:rsidRPr="00FA1598">
              <w:rPr>
                <w:rFonts w:ascii="Times New Roman" w:hAnsi="Times New Roman"/>
              </w:rPr>
              <w:t>October 2012 – July 2014</w:t>
            </w:r>
          </w:p>
          <w:p w14:paraId="303B9ECC" w14:textId="77777777" w:rsidR="00DD5661" w:rsidRPr="00FA1598" w:rsidRDefault="00DD5661" w:rsidP="00361270">
            <w:pPr>
              <w:pStyle w:val="ResumeText"/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Risk management consulting for over thirty nursing homes.</w:t>
            </w:r>
          </w:p>
          <w:p w14:paraId="7A47BFAA" w14:textId="31282FF2" w:rsidR="00DD5661" w:rsidRPr="00FA1598" w:rsidRDefault="00DD5661" w:rsidP="00361270">
            <w:pPr>
              <w:pStyle w:val="ResumeText"/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Conducted monthly reports for maintaining compliance with federal and regulatory </w:t>
            </w:r>
            <w:r w:rsidR="0048505D" w:rsidRPr="00FA1598">
              <w:rPr>
                <w:rFonts w:ascii="Times New Roman" w:hAnsi="Times New Roman"/>
              </w:rPr>
              <w:t>process.</w:t>
            </w:r>
          </w:p>
          <w:p w14:paraId="2D90C882" w14:textId="589DD4B1" w:rsidR="00DD5661" w:rsidRPr="00FA1598" w:rsidRDefault="00DD5661" w:rsidP="00361270">
            <w:pPr>
              <w:pStyle w:val="ResumeText"/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00FA1598">
              <w:rPr>
                <w:rFonts w:ascii="Times New Roman" w:hAnsi="Times New Roman"/>
              </w:rPr>
              <w:t xml:space="preserve">Conducted quality review on facilities quality measure assisting in </w:t>
            </w:r>
            <w:r w:rsidR="0048505D" w:rsidRPr="00FA1598">
              <w:rPr>
                <w:rFonts w:ascii="Times New Roman" w:hAnsi="Times New Roman"/>
              </w:rPr>
              <w:t>five-star</w:t>
            </w:r>
            <w:r w:rsidRPr="00FA1598">
              <w:rPr>
                <w:rFonts w:ascii="Times New Roman" w:hAnsi="Times New Roman"/>
              </w:rPr>
              <w:t xml:space="preserve"> </w:t>
            </w:r>
            <w:r w:rsidR="0048505D" w:rsidRPr="00FA1598">
              <w:rPr>
                <w:rFonts w:ascii="Times New Roman" w:hAnsi="Times New Roman"/>
              </w:rPr>
              <w:t>rating.</w:t>
            </w:r>
          </w:p>
          <w:p w14:paraId="06D7601B" w14:textId="77777777" w:rsidR="00F341AC" w:rsidRDefault="00F341AC" w:rsidP="00F341AC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rPr>
                <w:rFonts w:ascii="Times New Roman" w:hAnsi="Times New Roman"/>
                <w:bCs/>
              </w:rPr>
            </w:pPr>
          </w:p>
          <w:p w14:paraId="2668DE7F" w14:textId="1840BE75" w:rsidR="00DD5661" w:rsidRPr="00FA1598" w:rsidRDefault="00DD5661" w:rsidP="00F341AC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hAnsi="Times New Roman"/>
                <w:bCs/>
              </w:rPr>
            </w:pPr>
            <w:r w:rsidRPr="00FA1598">
              <w:rPr>
                <w:rFonts w:ascii="Times New Roman" w:hAnsi="Times New Roman"/>
                <w:bCs/>
              </w:rPr>
              <w:t>SOUTH VIEW</w:t>
            </w:r>
            <w:r w:rsidR="0025341F" w:rsidRPr="00FA1598">
              <w:rPr>
                <w:rFonts w:ascii="Times New Roman" w:hAnsi="Times New Roman"/>
                <w:bCs/>
              </w:rPr>
              <w:t xml:space="preserve"> NURSING AND REHAD CENTER</w:t>
            </w:r>
          </w:p>
          <w:p w14:paraId="202C7B9D" w14:textId="2DA169ED" w:rsidR="00DD5661" w:rsidRPr="00FA1598" w:rsidRDefault="0025341F" w:rsidP="00361270">
            <w:pPr>
              <w:pStyle w:val="ResumeText"/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Director of Nursing            </w:t>
            </w:r>
            <w:r w:rsidR="00FA1598" w:rsidRPr="00FA1598">
              <w:rPr>
                <w:rFonts w:ascii="Times New Roman" w:hAnsi="Times New Roman"/>
              </w:rPr>
              <w:t xml:space="preserve">                              </w:t>
            </w:r>
            <w:r w:rsidRPr="00FA1598">
              <w:rPr>
                <w:rFonts w:ascii="Times New Roman" w:hAnsi="Times New Roman"/>
              </w:rPr>
              <w:t xml:space="preserve">  </w:t>
            </w:r>
            <w:r w:rsidR="00DD5661" w:rsidRPr="00FA1598">
              <w:rPr>
                <w:rFonts w:ascii="Times New Roman" w:hAnsi="Times New Roman"/>
              </w:rPr>
              <w:t>July 2010 – July 2012</w:t>
            </w:r>
          </w:p>
          <w:p w14:paraId="658F08D4" w14:textId="0D74F8F5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Accountable for </w:t>
            </w:r>
            <w:r w:rsidR="0048505D" w:rsidRPr="00FA1598">
              <w:rPr>
                <w:rFonts w:ascii="Times New Roman" w:hAnsi="Times New Roman"/>
              </w:rPr>
              <w:t>200 residents</w:t>
            </w:r>
            <w:r w:rsidRPr="00FA1598">
              <w:rPr>
                <w:rFonts w:ascii="Times New Roman" w:hAnsi="Times New Roman"/>
              </w:rPr>
              <w:t xml:space="preserve"> with skill</w:t>
            </w:r>
            <w:r w:rsidR="00FA1598" w:rsidRPr="00FA1598">
              <w:rPr>
                <w:rFonts w:ascii="Times New Roman" w:hAnsi="Times New Roman"/>
              </w:rPr>
              <w:t>ed and p</w:t>
            </w:r>
            <w:r w:rsidRPr="00FA1598">
              <w:rPr>
                <w:rFonts w:ascii="Times New Roman" w:hAnsi="Times New Roman"/>
              </w:rPr>
              <w:t>sych needs</w:t>
            </w:r>
          </w:p>
          <w:p w14:paraId="3B52A234" w14:textId="1A9DB900" w:rsidR="00DD5661" w:rsidRPr="00FA1598" w:rsidRDefault="0048505D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Supervised nursing</w:t>
            </w:r>
            <w:r w:rsidR="00DD5661" w:rsidRPr="00FA1598">
              <w:rPr>
                <w:rFonts w:ascii="Times New Roman" w:hAnsi="Times New Roman"/>
              </w:rPr>
              <w:t xml:space="preserve"> </w:t>
            </w:r>
            <w:r w:rsidRPr="00FA1598">
              <w:rPr>
                <w:rFonts w:ascii="Times New Roman" w:hAnsi="Times New Roman"/>
              </w:rPr>
              <w:t>staff of</w:t>
            </w:r>
            <w:r w:rsidR="00FA1598" w:rsidRPr="00FA1598">
              <w:rPr>
                <w:rFonts w:ascii="Times New Roman" w:hAnsi="Times New Roman"/>
              </w:rPr>
              <w:t xml:space="preserve"> </w:t>
            </w:r>
            <w:r w:rsidR="00DD5661" w:rsidRPr="00FA1598">
              <w:rPr>
                <w:rFonts w:ascii="Times New Roman" w:hAnsi="Times New Roman"/>
              </w:rPr>
              <w:t>70 employee</w:t>
            </w:r>
          </w:p>
          <w:p w14:paraId="6C258206" w14:textId="631DEB9A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Educated staff on federal regulation to comply with state </w:t>
            </w:r>
            <w:r w:rsidR="0048505D" w:rsidRPr="00FA1598">
              <w:rPr>
                <w:rFonts w:ascii="Times New Roman" w:hAnsi="Times New Roman"/>
              </w:rPr>
              <w:t>guidelines.</w:t>
            </w:r>
          </w:p>
          <w:p w14:paraId="75FA17EA" w14:textId="24697CDF" w:rsidR="00DD5661" w:rsidRDefault="00FA1598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Conducted </w:t>
            </w:r>
            <w:r w:rsidRPr="00FA1598">
              <w:rPr>
                <w:rFonts w:ascii="Times New Roman" w:hAnsi="Times New Roman"/>
              </w:rPr>
              <w:t xml:space="preserve">reportable </w:t>
            </w:r>
            <w:r>
              <w:rPr>
                <w:rFonts w:ascii="Times New Roman" w:hAnsi="Times New Roman"/>
              </w:rPr>
              <w:t xml:space="preserve">investigations </w:t>
            </w:r>
            <w:r w:rsidRPr="00FA1598">
              <w:rPr>
                <w:rFonts w:ascii="Times New Roman" w:hAnsi="Times New Roman"/>
              </w:rPr>
              <w:t>and</w:t>
            </w:r>
            <w:r w:rsidR="00DD5661" w:rsidRPr="00FA1598">
              <w:rPr>
                <w:rFonts w:ascii="Times New Roman" w:hAnsi="Times New Roman"/>
              </w:rPr>
              <w:t xml:space="preserve"> </w:t>
            </w:r>
            <w:r w:rsidRPr="00FA1598">
              <w:rPr>
                <w:rFonts w:ascii="Times New Roman" w:hAnsi="Times New Roman"/>
              </w:rPr>
              <w:t>reviewed referrals</w:t>
            </w:r>
            <w:r w:rsidR="00DD5661" w:rsidRPr="00FA1598">
              <w:rPr>
                <w:rFonts w:ascii="Times New Roman" w:hAnsi="Times New Roman"/>
              </w:rPr>
              <w:t>.</w:t>
            </w:r>
          </w:p>
          <w:p w14:paraId="7DE82D55" w14:textId="77777777" w:rsidR="00F341AC" w:rsidRPr="00FA1598" w:rsidRDefault="00F341AC" w:rsidP="00F341AC">
            <w:pPr>
              <w:spacing w:before="0" w:after="0" w:line="240" w:lineRule="auto"/>
              <w:ind w:left="720"/>
              <w:rPr>
                <w:rFonts w:ascii="Times New Roman" w:hAnsi="Times New Roman"/>
              </w:rPr>
            </w:pPr>
          </w:p>
          <w:p w14:paraId="1674500A" w14:textId="77777777" w:rsidR="00DD5661" w:rsidRPr="00FA1598" w:rsidRDefault="00DD5661" w:rsidP="00F341AC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SOUTH SHORE NURSING AND REHAB</w:t>
            </w:r>
            <w:r w:rsidR="00FA1598">
              <w:rPr>
                <w:rFonts w:ascii="Times New Roman" w:hAnsi="Times New Roman"/>
              </w:rPr>
              <w:t xml:space="preserve"> CENTER</w:t>
            </w:r>
          </w:p>
          <w:p w14:paraId="072F55FF" w14:textId="49A3052C" w:rsidR="00DD5661" w:rsidRPr="00FA1598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Assistant director of Nursing                            </w:t>
            </w:r>
            <w:r w:rsidR="00F341AC">
              <w:rPr>
                <w:rFonts w:ascii="Times New Roman" w:hAnsi="Times New Roman"/>
              </w:rPr>
              <w:t xml:space="preserve">     </w:t>
            </w:r>
            <w:r w:rsidRPr="00FA1598">
              <w:rPr>
                <w:rFonts w:ascii="Times New Roman" w:hAnsi="Times New Roman"/>
              </w:rPr>
              <w:t xml:space="preserve"> </w:t>
            </w:r>
            <w:r w:rsidR="00DD5661" w:rsidRPr="00FA1598">
              <w:rPr>
                <w:rFonts w:ascii="Times New Roman" w:hAnsi="Times New Roman"/>
              </w:rPr>
              <w:t>November 2008- March 2009</w:t>
            </w:r>
          </w:p>
          <w:p w14:paraId="3E02BA41" w14:textId="77777777" w:rsidR="00DD5661" w:rsidRPr="00FA1598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 xml:space="preserve">Accountable for 204 residents </w:t>
            </w:r>
          </w:p>
          <w:p w14:paraId="09B0264F" w14:textId="77777777" w:rsidR="00DD5661" w:rsidRPr="0025341F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Supervised nursing personal of 80 resident </w:t>
            </w:r>
          </w:p>
          <w:p w14:paraId="45BA5E3E" w14:textId="0E0A4453" w:rsidR="00DD5661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Facilitated</w:t>
            </w:r>
            <w:r w:rsidR="00DD5661" w:rsidRPr="002534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wound</w:t>
            </w:r>
            <w:r w:rsidR="00DD5661" w:rsidRPr="0025341F">
              <w:rPr>
                <w:rFonts w:ascii="Times New Roman" w:hAnsi="Times New Roman"/>
              </w:rPr>
              <w:t xml:space="preserve"> program and</w:t>
            </w:r>
            <w:r w:rsidR="00F21A95">
              <w:rPr>
                <w:rFonts w:ascii="Times New Roman" w:hAnsi="Times New Roman"/>
              </w:rPr>
              <w:t xml:space="preserve"> </w:t>
            </w:r>
            <w:r w:rsidR="0048505D">
              <w:rPr>
                <w:rFonts w:ascii="Times New Roman" w:hAnsi="Times New Roman"/>
              </w:rPr>
              <w:t xml:space="preserve">staff </w:t>
            </w:r>
            <w:r w:rsidR="0048505D" w:rsidRPr="0025341F">
              <w:rPr>
                <w:rFonts w:ascii="Times New Roman" w:hAnsi="Times New Roman"/>
              </w:rPr>
              <w:t>in</w:t>
            </w:r>
            <w:r w:rsidR="00DD5661" w:rsidRPr="0025341F">
              <w:rPr>
                <w:rFonts w:ascii="Times New Roman" w:hAnsi="Times New Roman"/>
              </w:rPr>
              <w:t xml:space="preserve">- </w:t>
            </w:r>
            <w:r w:rsidR="0048505D" w:rsidRPr="0025341F">
              <w:rPr>
                <w:rFonts w:ascii="Times New Roman" w:hAnsi="Times New Roman"/>
              </w:rPr>
              <w:t>services.</w:t>
            </w:r>
          </w:p>
          <w:p w14:paraId="3AEBE7BD" w14:textId="77777777" w:rsidR="00F341AC" w:rsidRPr="00FA1598" w:rsidRDefault="00F341AC" w:rsidP="00F341AC">
            <w:pPr>
              <w:spacing w:before="0" w:after="0" w:line="240" w:lineRule="auto"/>
              <w:ind w:left="720"/>
              <w:rPr>
                <w:rFonts w:ascii="Times New Roman" w:hAnsi="Times New Roman"/>
              </w:rPr>
            </w:pPr>
          </w:p>
          <w:p w14:paraId="19BE5D8C" w14:textId="77777777" w:rsidR="00DD5661" w:rsidRPr="00FA1598" w:rsidRDefault="00DD5661" w:rsidP="00F341AC">
            <w:pPr>
              <w:pBdr>
                <w:bottom w:val="single" w:sz="4" w:space="1" w:color="auto"/>
              </w:pBdr>
              <w:spacing w:before="0"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FA1598">
              <w:rPr>
                <w:rFonts w:ascii="Times New Roman" w:hAnsi="Times New Roman"/>
              </w:rPr>
              <w:t>ADVOCATE CHRIST MEDICAL CENTER</w:t>
            </w:r>
          </w:p>
          <w:p w14:paraId="3717825A" w14:textId="77777777" w:rsidR="00DD5661" w:rsidRPr="0025341F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Staff Nurse/ Trauma Unit                                 </w:t>
            </w:r>
            <w:r w:rsidR="00DD5661" w:rsidRPr="0025341F">
              <w:rPr>
                <w:rFonts w:ascii="Times New Roman" w:hAnsi="Times New Roman"/>
              </w:rPr>
              <w:t>October 2008-January 2009</w:t>
            </w:r>
          </w:p>
          <w:p w14:paraId="1BF07CE8" w14:textId="2D410F7D" w:rsidR="00DD5661" w:rsidRPr="0025341F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Assisted in the development of critical </w:t>
            </w:r>
            <w:r w:rsidR="0048505D">
              <w:rPr>
                <w:rFonts w:ascii="Times New Roman" w:hAnsi="Times New Roman"/>
              </w:rPr>
              <w:t>pathways.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3F48B52" w14:textId="2148F5C4" w:rsidR="00DD5661" w:rsidRPr="0025341F" w:rsidRDefault="0025341F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Addressed the needs of critical care </w:t>
            </w:r>
            <w:r w:rsidR="0048505D">
              <w:rPr>
                <w:rFonts w:ascii="Times New Roman" w:hAnsi="Times New Roman"/>
              </w:rPr>
              <w:t>clients.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91CE17" w14:textId="77777777" w:rsidR="00DD5661" w:rsidRPr="0025341F" w:rsidRDefault="00DD5661" w:rsidP="00361270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25341F">
              <w:rPr>
                <w:rFonts w:ascii="Times New Roman" w:hAnsi="Times New Roman"/>
              </w:rPr>
              <w:t xml:space="preserve">Provided continuous ongoing assessment on trauma </w:t>
            </w:r>
            <w:r w:rsidR="0025341F">
              <w:rPr>
                <w:rFonts w:ascii="Times New Roman" w:hAnsi="Times New Roman"/>
              </w:rPr>
              <w:t xml:space="preserve">clients </w:t>
            </w:r>
          </w:p>
        </w:tc>
      </w:tr>
      <w:tr w:rsidR="00DD5661" w14:paraId="27E900F1" w14:textId="77777777" w:rsidTr="00AB029A">
        <w:trPr>
          <w:trHeight w:val="602"/>
        </w:trPr>
        <w:tc>
          <w:tcPr>
            <w:tcW w:w="1440" w:type="dxa"/>
          </w:tcPr>
          <w:p w14:paraId="1EE7E2BE" w14:textId="77777777" w:rsidR="00DD5661" w:rsidRPr="0008509B" w:rsidRDefault="00DD5661" w:rsidP="00361270">
            <w:pPr>
              <w:pStyle w:val="Heading1"/>
              <w:spacing w:before="0" w:after="0" w:line="240" w:lineRule="auto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  <w:r w:rsidRPr="0008509B">
              <w:rPr>
                <w:rFonts w:eastAsia="Cambria" w:cs="Aharoni"/>
                <w:b/>
                <w:color w:val="auto"/>
                <w:lang w:val="en-US" w:eastAsia="ja-JP"/>
              </w:rPr>
              <w:lastRenderedPageBreak/>
              <w:t>Reference</w:t>
            </w:r>
          </w:p>
        </w:tc>
        <w:tc>
          <w:tcPr>
            <w:tcW w:w="110" w:type="dxa"/>
          </w:tcPr>
          <w:p w14:paraId="40F25064" w14:textId="77777777" w:rsidR="00DD5661" w:rsidRDefault="00DD5661" w:rsidP="00361270">
            <w:pPr>
              <w:spacing w:before="0" w:after="0" w:line="240" w:lineRule="auto"/>
            </w:pPr>
          </w:p>
        </w:tc>
        <w:tc>
          <w:tcPr>
            <w:tcW w:w="7750" w:type="dxa"/>
          </w:tcPr>
          <w:p w14:paraId="2B02DD1A" w14:textId="77777777" w:rsidR="00DD5661" w:rsidRPr="0008509B" w:rsidRDefault="00DD5661" w:rsidP="00361270">
            <w:pPr>
              <w:pStyle w:val="Heading2"/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eastAsia="Cambria" w:hAnsi="Times New Roman"/>
                <w:lang w:val="en-US" w:eastAsia="ja-JP"/>
              </w:rPr>
            </w:pPr>
            <w:r w:rsidRPr="0008509B">
              <w:rPr>
                <w:rFonts w:ascii="Times New Roman" w:eastAsia="Cambria" w:hAnsi="Times New Roman"/>
                <w:b w:val="0"/>
                <w:bCs w:val="0"/>
                <w:caps w:val="0"/>
                <w:color w:val="565656"/>
                <w:lang w:val="en-US" w:eastAsia="ja-JP"/>
              </w:rPr>
              <w:t>Obtain upon request</w:t>
            </w:r>
          </w:p>
        </w:tc>
      </w:tr>
      <w:tr w:rsidR="00DD5661" w14:paraId="73F6FF22" w14:textId="77777777" w:rsidTr="00AB029A">
        <w:trPr>
          <w:trHeight w:val="35"/>
        </w:trPr>
        <w:tc>
          <w:tcPr>
            <w:tcW w:w="1440" w:type="dxa"/>
          </w:tcPr>
          <w:p w14:paraId="30D5F6DE" w14:textId="77777777" w:rsidR="00DD5661" w:rsidRPr="0008509B" w:rsidRDefault="00DD5661" w:rsidP="00DA0624">
            <w:pPr>
              <w:pStyle w:val="Heading1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</w:p>
        </w:tc>
        <w:tc>
          <w:tcPr>
            <w:tcW w:w="110" w:type="dxa"/>
          </w:tcPr>
          <w:p w14:paraId="1B6C69E8" w14:textId="77777777" w:rsidR="00DD5661" w:rsidRDefault="00DD5661"/>
        </w:tc>
        <w:tc>
          <w:tcPr>
            <w:tcW w:w="7750" w:type="dxa"/>
          </w:tcPr>
          <w:p w14:paraId="2927B928" w14:textId="77777777" w:rsidR="00DD5661" w:rsidRPr="0008509B" w:rsidRDefault="00DD5661">
            <w:pPr>
              <w:pStyle w:val="Heading2"/>
              <w:rPr>
                <w:rFonts w:ascii="Times New Roman" w:eastAsia="Cambria" w:hAnsi="Times New Roman"/>
                <w:b w:val="0"/>
                <w:bCs w:val="0"/>
                <w:caps w:val="0"/>
                <w:color w:val="565656"/>
                <w:lang w:val="en-US" w:eastAsia="ja-JP"/>
              </w:rPr>
            </w:pPr>
          </w:p>
        </w:tc>
      </w:tr>
      <w:tr w:rsidR="00DD5661" w14:paraId="0B679A27" w14:textId="77777777" w:rsidTr="00AB029A">
        <w:trPr>
          <w:trHeight w:val="734"/>
        </w:trPr>
        <w:tc>
          <w:tcPr>
            <w:tcW w:w="1440" w:type="dxa"/>
          </w:tcPr>
          <w:p w14:paraId="65A69FC1" w14:textId="77777777" w:rsidR="00DD5661" w:rsidRPr="0008509B" w:rsidRDefault="00DD5661" w:rsidP="0048505D">
            <w:pPr>
              <w:pStyle w:val="Heading1"/>
              <w:jc w:val="left"/>
              <w:rPr>
                <w:rFonts w:eastAsia="Cambria" w:cs="Aharoni"/>
                <w:b/>
                <w:color w:val="auto"/>
                <w:lang w:val="en-US" w:eastAsia="ja-JP"/>
              </w:rPr>
            </w:pPr>
          </w:p>
        </w:tc>
        <w:tc>
          <w:tcPr>
            <w:tcW w:w="110" w:type="dxa"/>
          </w:tcPr>
          <w:p w14:paraId="444B983D" w14:textId="77777777" w:rsidR="00DD5661" w:rsidRDefault="00DD5661"/>
        </w:tc>
        <w:tc>
          <w:tcPr>
            <w:tcW w:w="7750" w:type="dxa"/>
          </w:tcPr>
          <w:p w14:paraId="231C2FEF" w14:textId="77777777" w:rsidR="00DD5661" w:rsidRPr="0008509B" w:rsidRDefault="00DD5661">
            <w:pPr>
              <w:pStyle w:val="Heading2"/>
              <w:rPr>
                <w:rFonts w:ascii="Times New Roman" w:eastAsia="Cambria" w:hAnsi="Times New Roman"/>
                <w:b w:val="0"/>
                <w:bCs w:val="0"/>
                <w:caps w:val="0"/>
                <w:color w:val="565656"/>
                <w:lang w:val="en-US" w:eastAsia="ja-JP"/>
              </w:rPr>
            </w:pPr>
          </w:p>
        </w:tc>
      </w:tr>
      <w:tr w:rsidR="0048505D" w14:paraId="0C26E259" w14:textId="77777777" w:rsidTr="00AB029A">
        <w:trPr>
          <w:trHeight w:val="734"/>
        </w:trPr>
        <w:tc>
          <w:tcPr>
            <w:tcW w:w="1440" w:type="dxa"/>
          </w:tcPr>
          <w:p w14:paraId="6A430538" w14:textId="77777777" w:rsidR="0048505D" w:rsidRPr="0008509B" w:rsidRDefault="0048505D" w:rsidP="00DA0624">
            <w:pPr>
              <w:pStyle w:val="Heading1"/>
              <w:jc w:val="center"/>
              <w:rPr>
                <w:rFonts w:eastAsia="Cambria" w:cs="Aharoni"/>
                <w:b/>
                <w:color w:val="auto"/>
                <w:lang w:val="en-US" w:eastAsia="ja-JP"/>
              </w:rPr>
            </w:pPr>
          </w:p>
        </w:tc>
        <w:tc>
          <w:tcPr>
            <w:tcW w:w="110" w:type="dxa"/>
          </w:tcPr>
          <w:p w14:paraId="282C352C" w14:textId="77777777" w:rsidR="0048505D" w:rsidRDefault="0048505D"/>
        </w:tc>
        <w:tc>
          <w:tcPr>
            <w:tcW w:w="7750" w:type="dxa"/>
          </w:tcPr>
          <w:p w14:paraId="4300AE2E" w14:textId="77777777" w:rsidR="0048505D" w:rsidRPr="0008509B" w:rsidRDefault="0048505D">
            <w:pPr>
              <w:pStyle w:val="Heading2"/>
              <w:rPr>
                <w:rFonts w:ascii="Times New Roman" w:eastAsia="Cambria" w:hAnsi="Times New Roman"/>
                <w:b w:val="0"/>
                <w:bCs w:val="0"/>
                <w:caps w:val="0"/>
                <w:color w:val="565656"/>
                <w:lang w:val="en-US" w:eastAsia="ja-JP"/>
              </w:rPr>
            </w:pPr>
          </w:p>
        </w:tc>
      </w:tr>
    </w:tbl>
    <w:p w14:paraId="209171BB" w14:textId="77777777" w:rsidR="00DD5661" w:rsidRDefault="00DD5661"/>
    <w:sectPr w:rsidR="00DD5661" w:rsidSect="00F2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662A" w14:textId="77777777" w:rsidR="006B1D84" w:rsidRDefault="006B1D84">
      <w:pPr>
        <w:spacing w:before="0" w:after="0" w:line="240" w:lineRule="auto"/>
      </w:pPr>
      <w:r>
        <w:separator/>
      </w:r>
    </w:p>
  </w:endnote>
  <w:endnote w:type="continuationSeparator" w:id="0">
    <w:p w14:paraId="727951DE" w14:textId="77777777" w:rsidR="006B1D84" w:rsidRDefault="006B1D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C0B9" w14:textId="77777777" w:rsidR="0067394E" w:rsidRDefault="00673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B048" w14:textId="77777777" w:rsidR="00DD5661" w:rsidRDefault="00DD566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F66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EA41" w14:textId="77777777" w:rsidR="0067394E" w:rsidRDefault="0067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D183" w14:textId="77777777" w:rsidR="006B1D84" w:rsidRDefault="006B1D84">
      <w:pPr>
        <w:spacing w:before="0" w:after="0" w:line="240" w:lineRule="auto"/>
      </w:pPr>
      <w:r>
        <w:separator/>
      </w:r>
    </w:p>
  </w:footnote>
  <w:footnote w:type="continuationSeparator" w:id="0">
    <w:p w14:paraId="70517D34" w14:textId="77777777" w:rsidR="006B1D84" w:rsidRDefault="006B1D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6AC1" w14:textId="77777777" w:rsidR="0067394E" w:rsidRDefault="00673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20FA" w14:textId="77777777" w:rsidR="0067394E" w:rsidRDefault="00673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F931" w14:textId="77777777" w:rsidR="0067394E" w:rsidRDefault="0067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7E3"/>
    <w:multiLevelType w:val="hybridMultilevel"/>
    <w:tmpl w:val="8496E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4F72"/>
    <w:multiLevelType w:val="hybridMultilevel"/>
    <w:tmpl w:val="2F1EF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270"/>
    <w:multiLevelType w:val="hybridMultilevel"/>
    <w:tmpl w:val="D9A8A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CC8"/>
    <w:multiLevelType w:val="hybridMultilevel"/>
    <w:tmpl w:val="63A2C506"/>
    <w:lvl w:ilvl="0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" w15:restartNumberingAfterBreak="0">
    <w:nsid w:val="10471611"/>
    <w:multiLevelType w:val="hybridMultilevel"/>
    <w:tmpl w:val="7C50A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03E4"/>
    <w:multiLevelType w:val="hybridMultilevel"/>
    <w:tmpl w:val="42C87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0152"/>
    <w:multiLevelType w:val="hybridMultilevel"/>
    <w:tmpl w:val="BE5A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E5067"/>
    <w:multiLevelType w:val="hybridMultilevel"/>
    <w:tmpl w:val="1DFCC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14FF"/>
    <w:multiLevelType w:val="hybridMultilevel"/>
    <w:tmpl w:val="54E43A12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BF61F81"/>
    <w:multiLevelType w:val="hybridMultilevel"/>
    <w:tmpl w:val="DA105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21C0"/>
    <w:multiLevelType w:val="hybridMultilevel"/>
    <w:tmpl w:val="FC62E2C0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7E861A8"/>
    <w:multiLevelType w:val="hybridMultilevel"/>
    <w:tmpl w:val="C3682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F49"/>
    <w:multiLevelType w:val="hybridMultilevel"/>
    <w:tmpl w:val="8D64B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35D9F"/>
    <w:multiLevelType w:val="hybridMultilevel"/>
    <w:tmpl w:val="C0B2F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114C"/>
    <w:multiLevelType w:val="hybridMultilevel"/>
    <w:tmpl w:val="6D282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E0583"/>
    <w:multiLevelType w:val="hybridMultilevel"/>
    <w:tmpl w:val="10E47FE8"/>
    <w:lvl w:ilvl="0" w:tplc="0712B186">
      <w:numFmt w:val="bullet"/>
      <w:lvlText w:val=""/>
      <w:lvlJc w:val="left"/>
      <w:pPr>
        <w:ind w:left="675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6" w15:restartNumberingAfterBreak="0">
    <w:nsid w:val="6125103D"/>
    <w:multiLevelType w:val="hybridMultilevel"/>
    <w:tmpl w:val="72F6A868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76D81B40"/>
    <w:multiLevelType w:val="hybridMultilevel"/>
    <w:tmpl w:val="28580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5"/>
  </w:num>
  <w:num w:numId="12">
    <w:abstractNumId w:val="16"/>
  </w:num>
  <w:num w:numId="13">
    <w:abstractNumId w:val="3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690E"/>
    <w:rsid w:val="0008509B"/>
    <w:rsid w:val="00097A40"/>
    <w:rsid w:val="000B15B8"/>
    <w:rsid w:val="000E63DE"/>
    <w:rsid w:val="000F54C9"/>
    <w:rsid w:val="00144FBA"/>
    <w:rsid w:val="00152648"/>
    <w:rsid w:val="00172A27"/>
    <w:rsid w:val="00184B8C"/>
    <w:rsid w:val="00196BF0"/>
    <w:rsid w:val="001D79C0"/>
    <w:rsid w:val="002025C8"/>
    <w:rsid w:val="00205943"/>
    <w:rsid w:val="00252009"/>
    <w:rsid w:val="0025341F"/>
    <w:rsid w:val="0027127E"/>
    <w:rsid w:val="002925D1"/>
    <w:rsid w:val="002B568D"/>
    <w:rsid w:val="00303571"/>
    <w:rsid w:val="003327F0"/>
    <w:rsid w:val="003330A1"/>
    <w:rsid w:val="00334B11"/>
    <w:rsid w:val="00336096"/>
    <w:rsid w:val="0034567B"/>
    <w:rsid w:val="00361270"/>
    <w:rsid w:val="00362864"/>
    <w:rsid w:val="003F25FA"/>
    <w:rsid w:val="0048505D"/>
    <w:rsid w:val="004858D4"/>
    <w:rsid w:val="004B76D5"/>
    <w:rsid w:val="004E6211"/>
    <w:rsid w:val="005469E3"/>
    <w:rsid w:val="005A3B80"/>
    <w:rsid w:val="005C37F1"/>
    <w:rsid w:val="005F278F"/>
    <w:rsid w:val="005F6696"/>
    <w:rsid w:val="00600039"/>
    <w:rsid w:val="00606CEE"/>
    <w:rsid w:val="0067394E"/>
    <w:rsid w:val="006856CF"/>
    <w:rsid w:val="006A2DD4"/>
    <w:rsid w:val="006B1D84"/>
    <w:rsid w:val="006B62E6"/>
    <w:rsid w:val="006D3850"/>
    <w:rsid w:val="00711E44"/>
    <w:rsid w:val="00730B21"/>
    <w:rsid w:val="007451BD"/>
    <w:rsid w:val="0078671E"/>
    <w:rsid w:val="0082702C"/>
    <w:rsid w:val="00925E95"/>
    <w:rsid w:val="00930756"/>
    <w:rsid w:val="00954046"/>
    <w:rsid w:val="0096456A"/>
    <w:rsid w:val="00980738"/>
    <w:rsid w:val="009A61B0"/>
    <w:rsid w:val="00A37FAC"/>
    <w:rsid w:val="00A61E64"/>
    <w:rsid w:val="00A87BF8"/>
    <w:rsid w:val="00AA3A6B"/>
    <w:rsid w:val="00AB029A"/>
    <w:rsid w:val="00AC769A"/>
    <w:rsid w:val="00B47D44"/>
    <w:rsid w:val="00BB0323"/>
    <w:rsid w:val="00BB3AC4"/>
    <w:rsid w:val="00BD1F98"/>
    <w:rsid w:val="00BD6968"/>
    <w:rsid w:val="00BE1F09"/>
    <w:rsid w:val="00C36A2A"/>
    <w:rsid w:val="00C855D7"/>
    <w:rsid w:val="00D01B93"/>
    <w:rsid w:val="00D2254B"/>
    <w:rsid w:val="00D327E2"/>
    <w:rsid w:val="00D51424"/>
    <w:rsid w:val="00D72E79"/>
    <w:rsid w:val="00D91689"/>
    <w:rsid w:val="00DA0624"/>
    <w:rsid w:val="00DD4636"/>
    <w:rsid w:val="00DD5661"/>
    <w:rsid w:val="00E22AD4"/>
    <w:rsid w:val="00E54F66"/>
    <w:rsid w:val="00E74863"/>
    <w:rsid w:val="00ED6523"/>
    <w:rsid w:val="00F21A95"/>
    <w:rsid w:val="00F341AC"/>
    <w:rsid w:val="00F674EF"/>
    <w:rsid w:val="00FA1598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30D460"/>
  <w15:chartTrackingRefBased/>
  <w15:docId w15:val="{048BA852-8BD9-4F46-A487-A270346E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" w:unhideWhenUsed="1"/>
    <w:lsdException w:name="footer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8" w:unhideWhenUsed="1" w:qFormat="1"/>
    <w:lsdException w:name="Signature" w:uiPriority="8" w:unhideWhenUsed="1" w:qFormat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8" w:unhideWhenUsed="1" w:qFormat="1"/>
    <w:lsdException w:name="Date" w:uiPriority="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before="40" w:after="160" w:line="288" w:lineRule="auto"/>
    </w:pPr>
    <w:rPr>
      <w:rFonts w:ascii="Cambria" w:eastAsia="Cambria" w:hAnsi="Cambria"/>
      <w:color w:val="565656"/>
      <w:kern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jc w:val="right"/>
      <w:outlineLvl w:val="0"/>
    </w:pPr>
    <w:rPr>
      <w:rFonts w:ascii="Calibri" w:eastAsia="SimSun" w:hAnsi="Calibri"/>
      <w:caps/>
      <w:color w:val="7E97AD"/>
      <w:sz w:val="21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40"/>
      <w:outlineLvl w:val="1"/>
    </w:pPr>
    <w:rPr>
      <w:rFonts w:ascii="Calibri" w:eastAsia="SimSun" w:hAnsi="Calibri"/>
      <w:b/>
      <w:bCs/>
      <w:caps/>
      <w:color w:val="3F3F3F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7E97A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" w:eastAsia="SimSun" w:hAnsi="Calibri"/>
      <w:b/>
      <w:bCs/>
      <w:i/>
      <w:iCs/>
      <w:color w:val="7E97A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" w:eastAsia="SimSun" w:hAnsi="Calibri"/>
      <w:color w:val="384A59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" w:eastAsia="SimSun" w:hAnsi="Calibri"/>
      <w:i/>
      <w:iCs/>
      <w:color w:val="384A59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" w:eastAsia="SimSun" w:hAnsi="Calibri"/>
      <w:i/>
      <w:iCs/>
      <w:color w:val="3F3F3F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" w:eastAsia="SimSun" w:hAnsi="Calibri"/>
      <w:color w:val="3F3F3F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" w:eastAsia="SimSun" w:hAnsi="Calibri"/>
      <w:i/>
      <w:iCs/>
      <w:color w:val="3F3F3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2"/>
    <w:rPr>
      <w:kern w:val="20"/>
    </w:rPr>
  </w:style>
  <w:style w:type="character" w:customStyle="1" w:styleId="Heading6Char">
    <w:name w:val="Heading 6 Char"/>
    <w:link w:val="Heading6"/>
    <w:uiPriority w:val="9"/>
    <w:semiHidden/>
    <w:rPr>
      <w:rFonts w:ascii="Calibri" w:hAnsi="Calibri"/>
      <w:i/>
      <w:iCs/>
      <w:color w:val="384A59"/>
      <w:kern w:val="20"/>
    </w:rPr>
  </w:style>
  <w:style w:type="character" w:customStyle="1" w:styleId="Heading8Char">
    <w:name w:val="Heading 8 Char"/>
    <w:link w:val="Heading8"/>
    <w:uiPriority w:val="9"/>
    <w:semiHidden/>
    <w:rPr>
      <w:rFonts w:ascii="Calibri" w:hAnsi="Calibri"/>
      <w:color w:val="3F3F3F"/>
      <w:kern w:val="20"/>
    </w:rPr>
  </w:style>
  <w:style w:type="character" w:customStyle="1" w:styleId="ClosingChar">
    <w:name w:val="Closing Char"/>
    <w:link w:val="Closing"/>
    <w:uiPriority w:val="8"/>
    <w:rPr>
      <w:kern w:val="20"/>
    </w:rPr>
  </w:style>
  <w:style w:type="character" w:customStyle="1" w:styleId="HeaderChar">
    <w:name w:val="Header Char"/>
    <w:link w:val="Header"/>
    <w:uiPriority w:val="9"/>
    <w:rPr>
      <w:kern w:val="20"/>
    </w:rPr>
  </w:style>
  <w:style w:type="character" w:customStyle="1" w:styleId="SignatureChar">
    <w:name w:val="Signature Char"/>
    <w:link w:val="Signature"/>
    <w:uiPriority w:val="8"/>
    <w:rPr>
      <w:b/>
      <w:bCs/>
      <w:kern w:val="20"/>
    </w:rPr>
  </w:style>
  <w:style w:type="character" w:styleId="Emphasis">
    <w:name w:val="Emphasis"/>
    <w:uiPriority w:val="2"/>
    <w:qFormat/>
    <w:rPr>
      <w:color w:val="7E97AD"/>
    </w:rPr>
  </w:style>
  <w:style w:type="character" w:customStyle="1" w:styleId="Heading2Char">
    <w:name w:val="Heading 2 Char"/>
    <w:link w:val="Heading2"/>
    <w:uiPriority w:val="1"/>
    <w:rPr>
      <w:rFonts w:ascii="Calibri" w:hAnsi="Calibri"/>
      <w:b/>
      <w:bCs/>
      <w:caps/>
      <w:color w:val="3F3F3F"/>
      <w:kern w:val="20"/>
    </w:rPr>
  </w:style>
  <w:style w:type="character" w:customStyle="1" w:styleId="Heading4Char">
    <w:name w:val="Heading 4 Char"/>
    <w:link w:val="Heading4"/>
    <w:uiPriority w:val="9"/>
    <w:semiHidden/>
    <w:rPr>
      <w:rFonts w:ascii="Calibri" w:hAnsi="Calibri"/>
      <w:b/>
      <w:bCs/>
      <w:i/>
      <w:iCs/>
      <w:color w:val="7E97AD"/>
      <w:kern w:val="20"/>
    </w:rPr>
  </w:style>
  <w:style w:type="character" w:customStyle="1" w:styleId="Heading3Char">
    <w:name w:val="Heading 3 Char"/>
    <w:link w:val="Heading3"/>
    <w:uiPriority w:val="9"/>
    <w:rPr>
      <w:rFonts w:ascii="Calibri" w:hAnsi="Calibri"/>
      <w:b/>
      <w:bCs/>
      <w:color w:val="7E97AD"/>
      <w:kern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0"/>
      <w:sz w:val="16"/>
      <w:szCs w:val="16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SalutationChar">
    <w:name w:val="Salutation Char"/>
    <w:link w:val="Salutation"/>
    <w:uiPriority w:val="8"/>
    <w:rPr>
      <w:kern w:val="20"/>
    </w:rPr>
  </w:style>
  <w:style w:type="character" w:customStyle="1" w:styleId="DateChar">
    <w:name w:val="Date Char"/>
    <w:link w:val="Date"/>
    <w:uiPriority w:val="8"/>
    <w:rPr>
      <w:rFonts w:ascii="Calibri" w:hAnsi="Calibri"/>
      <w:caps/>
      <w:color w:val="7E97AD"/>
      <w:kern w:val="20"/>
    </w:rPr>
  </w:style>
  <w:style w:type="character" w:customStyle="1" w:styleId="Heading9Char">
    <w:name w:val="Heading 9 Char"/>
    <w:link w:val="Heading9"/>
    <w:uiPriority w:val="9"/>
    <w:semiHidden/>
    <w:rPr>
      <w:rFonts w:ascii="Calibri" w:hAnsi="Calibri"/>
      <w:i/>
      <w:iCs/>
      <w:color w:val="3F3F3F"/>
      <w:kern w:val="20"/>
    </w:rPr>
  </w:style>
  <w:style w:type="character" w:customStyle="1" w:styleId="Heading7Char">
    <w:name w:val="Heading 7 Char"/>
    <w:link w:val="Heading7"/>
    <w:uiPriority w:val="9"/>
    <w:semiHidden/>
    <w:rPr>
      <w:rFonts w:ascii="Calibri" w:hAnsi="Calibri"/>
      <w:i/>
      <w:iCs/>
      <w:color w:val="3F3F3F"/>
      <w:kern w:val="20"/>
    </w:rPr>
  </w:style>
  <w:style w:type="character" w:customStyle="1" w:styleId="Heading5Char">
    <w:name w:val="Heading 5 Char"/>
    <w:link w:val="Heading5"/>
    <w:uiPriority w:val="9"/>
    <w:semiHidden/>
    <w:rPr>
      <w:rFonts w:ascii="Calibri" w:hAnsi="Calibri"/>
      <w:color w:val="384A59"/>
      <w:kern w:val="20"/>
    </w:rPr>
  </w:style>
  <w:style w:type="character" w:customStyle="1" w:styleId="Heading1Char">
    <w:name w:val="Heading 1 Char"/>
    <w:link w:val="Heading1"/>
    <w:uiPriority w:val="1"/>
    <w:rPr>
      <w:rFonts w:ascii="Calibri" w:hAnsi="Calibri"/>
      <w:caps/>
      <w:color w:val="7E97AD"/>
      <w:kern w:val="20"/>
      <w:sz w:val="21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rFonts w:ascii="Times New Roman" w:eastAsia="SimSun" w:hAnsi="Times New Roman"/>
      <w:b/>
      <w:bCs/>
      <w:color w:val="auto"/>
      <w:lang w:val="x-none" w:eastAsia="x-none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  <w:rPr>
      <w:rFonts w:ascii="Times New Roman" w:eastAsia="SimSun" w:hAnsi="Times New Roman"/>
      <w:color w:val="auto"/>
      <w:lang w:val="x-none" w:eastAsia="x-none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  <w:rPr>
      <w:rFonts w:ascii="Times New Roman" w:eastAsia="SimSun" w:hAnsi="Times New Roman"/>
      <w:color w:val="auto"/>
      <w:lang w:val="x-none" w:eastAsia="x-none"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  <w:rPr>
      <w:rFonts w:ascii="Times New Roman" w:eastAsia="SimSun" w:hAnsi="Times New Roman"/>
      <w:color w:val="auto"/>
      <w:lang w:val="x-none" w:eastAsia="x-none"/>
    </w:rPr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  <w:rPr>
      <w:rFonts w:ascii="Times New Roman" w:eastAsia="SimSun" w:hAnsi="Times New Roman"/>
      <w:color w:val="auto"/>
      <w:lang w:val="x-none" w:eastAsia="x-none"/>
    </w:r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="Calibri" w:eastAsia="SimSun" w:hAnsi="Calibri"/>
      <w:caps/>
      <w:color w:val="7E97AD"/>
      <w:lang w:val="x-none" w:eastAsia="x-none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/>
      <w:ind w:left="144" w:right="144"/>
    </w:pPr>
    <w:rPr>
      <w:rFonts w:ascii="Calibri" w:hAnsi="Calibri"/>
      <w:caps/>
      <w:color w:val="FFFFFF"/>
      <w:sz w:val="32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 w:line="240" w:lineRule="auto"/>
    </w:pPr>
    <w:rPr>
      <w:rFonts w:ascii="Tahoma" w:eastAsia="SimSun" w:hAnsi="Tahoma"/>
      <w:color w:val="auto"/>
      <w:sz w:val="16"/>
      <w:szCs w:val="16"/>
      <w:lang w:val="x-none" w:eastAsia="x-none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character" w:styleId="Hyperlink">
    <w:name w:val="Hyperlink"/>
    <w:unhideWhenUsed/>
    <w:rsid w:val="00DA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6582-5EB7-4869-BF6D-CB55B172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8350 S. Kingston</vt:lpstr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8350 S. Kingston</dc:title>
  <dc:subject/>
  <dc:creator>mds1</dc:creator>
  <cp:keywords/>
  <cp:lastModifiedBy>Owner</cp:lastModifiedBy>
  <cp:revision>2</cp:revision>
  <cp:lastPrinted>2016-01-23T18:42:00Z</cp:lastPrinted>
  <dcterms:created xsi:type="dcterms:W3CDTF">2022-02-02T00:27:00Z</dcterms:created>
  <dcterms:modified xsi:type="dcterms:W3CDTF">2022-02-02T00:27:00Z</dcterms:modified>
  <cp:category>Chicago Il. 6061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KSOProductBuildVer">
    <vt:lpwstr>1033-9.1.0.4550</vt:lpwstr>
  </property>
</Properties>
</file>