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 xml:space="preserve">OLUFUNKE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CE181E"/>
          <w:position w:val="0"/>
          <w:sz w:val="40"/>
          <w:sz w:val="40"/>
          <w:szCs w:val="40"/>
          <w:u w:val="none"/>
          <w:shd w:fill="auto" w:val="clear"/>
          <w:vertAlign w:val="baseline"/>
        </w:rPr>
        <w:t xml:space="preserve">KAYODE,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465A4"/>
          <w:position w:val="0"/>
          <w:sz w:val="40"/>
          <w:sz w:val="40"/>
          <w:szCs w:val="40"/>
          <w:u w:val="none"/>
          <w:shd w:fill="auto" w:val="clear"/>
          <w:vertAlign w:val="baseline"/>
        </w:rPr>
        <w:t>RN, BSN.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40"/>
          <w:sz w:val="40"/>
          <w:szCs w:val="40"/>
          <w:highlight w:val="white"/>
          <w:u w:val="none"/>
          <w:vertAlign w:val="baseline"/>
        </w:rPr>
        <w:tab/>
        <w:tab/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(908) 266-3315 |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highlight w:val="white"/>
          <w:u w:val="none"/>
          <w:vertAlign w:val="baseline"/>
        </w:rPr>
        <w:t>olufunkeokayode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highlight w:val="white"/>
          <w:u w:val="none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12700</wp:posOffset>
                </wp:positionH>
                <wp:positionV relativeFrom="paragraph">
                  <wp:posOffset>254000</wp:posOffset>
                </wp:positionV>
                <wp:extent cx="6271260" cy="5905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480" cy="58320"/>
                        </a:xfrm>
                        <a:prstGeom prst="rect">
                          <a:avLst/>
                        </a:prstGeom>
                        <a:solidFill>
                          <a:srgbClr val="c9211e"/>
                        </a:solidFill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hyperlink r:id="rId2">
                              <w:r>
                                <w:rPr/>
                              </w:r>
                            </w:hyperlink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#c9211e" stroked="t" o:allowincell="f" style="position:absolute;margin-left:1pt;margin-top:20pt;width:493.7pt;height:4.55pt;mso-wrap-style:none;v-text-anchor:middle">
                <v:fill o:detectmouseclick="t" type="solid" color2="#36dee1"/>
                <v:stroke color="red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highlight w:val="white"/>
          <w:u w:val="none"/>
          <w:vertAlign w:val="baseline"/>
        </w:rPr>
        <w:t>@gmail.com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Professional Summary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12700</wp:posOffset>
                </wp:positionH>
                <wp:positionV relativeFrom="paragraph">
                  <wp:posOffset>25400</wp:posOffset>
                </wp:positionV>
                <wp:extent cx="6512560" cy="13335"/>
                <wp:effectExtent l="0" t="0" r="0" b="0"/>
                <wp:wrapNone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04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Image2" stroked="t" o:allowincell="f" style="position:absolute;margin-left:1pt;margin-top:2pt;width:512.7pt;height:0.95pt;mso-wrap-style:none;v-text-anchor:middle" type="_x0000_t32">
                <v:fill o:detectmouseclick="t" on="false"/>
                <v:stroke color="red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focused professional who is committed to safeguarding the medical needs, ensuring comfort and emotional well-being of the patient under my care. I have a good communication skill that enables me to develop a good rapport with my patients, their families and visitors. In addition, I possess excellent observational skills and knowledgeable in complex fields . Right now I am keen to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render my expertise coming from a wealth of knowledge from a level IV maternal designated hospital, diverse related women care and services including various backgrounds and race.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Also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develop my knowledge across a range of patient care and practices,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 am looking for 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suitable role with a forward-thinking and established organization like yours.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column">
                  <wp:posOffset>-98425</wp:posOffset>
                </wp:positionH>
                <wp:positionV relativeFrom="paragraph">
                  <wp:posOffset>-107315</wp:posOffset>
                </wp:positionV>
                <wp:extent cx="6512560" cy="13335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04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3" stroked="t" o:allowincell="f" style="position:absolute;margin-left:-7.75pt;margin-top:-8.45pt;width:512.7pt;height:0.95pt;mso-wrap-style:none;v-text-anchor:middle" type="_x0000_t32">
                <v:fill o:detectmouseclick="t" on="false"/>
                <v:stroke color="red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*.  Patient care planning </w:t>
        <w:tab/>
        <w:tab/>
        <w:tab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59690" cy="59690"/>
                <wp:effectExtent l="0" t="0" r="0" b="0"/>
                <wp:wrapNone/>
                <wp:docPr id="5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5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age9" path="l-2147483648,-2147483643l-2147483628,-2147483627l-2147483648,-2147483643l-2147483626,-2147483625xe" fillcolor="black" stroked="t" o:allowincell="f" style="position:absolute;margin-left:279pt;margin-top:5pt;width:4.6pt;height:4.6pt;mso-wrap-style:none;v-text-anchor:middle">
                <v:fill o:detectmouseclick="t" type="solid" color2="whit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Patient counseling </w:t>
        <w:tab/>
        <w:tab/>
        <w:tab/>
        <w:tab/>
        <w:tab/>
        <w:t xml:space="preserve">Direct patient care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59690" cy="59690"/>
                <wp:effectExtent l="0" t="0" r="0" b="0"/>
                <wp:wrapNone/>
                <wp:docPr id="7" name="Imag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5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age10" path="l-2147483648,-2147483643l-2147483628,-2147483627l-2147483648,-2147483643l-2147483626,-2147483625xe" fillcolor="black" stroked="t" o:allowincell="f" style="position:absolute;margin-left:279pt;margin-top:5pt;width:4.6pt;height:4.6pt;mso-wrap-style:none;v-text-anchor:middle">
                <v:fill o:detectmouseclick="t" type="solid" color2="whit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Preventative health </w:t>
        <w:tab/>
        <w:tab/>
        <w:tab/>
        <w:tab/>
        <w:tab/>
        <w:t>Antepartum care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Intrapartum care         </w:t>
        <w:tab/>
        <w:tab/>
        <w:tab/>
        <w:tab/>
        <w:t xml:space="preserve">           </w:t>
      </w:r>
      <w:r>
        <mc:AlternateContent>
          <mc:Choice Requires="wps">
            <w:drawing>
              <wp:anchor behindDoc="0" distT="4445" distB="4445" distL="4445" distR="4445" simplePos="0" locked="0" layoutInCell="0" allowOverlap="1" relativeHeight="2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59690" cy="59690"/>
                <wp:effectExtent l="0" t="0" r="0" b="0"/>
                <wp:wrapNone/>
                <wp:docPr id="9" name="Imag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5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age 1" path="l-2147483648,-2147483643l-2147483628,-2147483627l-2147483648,-2147483643l-2147483626,-2147483625xe" fillcolor="black" stroked="t" o:allowincell="f" style="position:absolute;margin-left:279pt;margin-top:5pt;width:4.6pt;height:4.6pt;mso-wrap-style:none;v-text-anchor:middle">
                <v:fill o:detectmouseclick="t" type="solid" color2="whit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Advance Cardiac Life Support</w:t>
        <w:tab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59690" cy="59690"/>
                <wp:effectExtent l="0" t="0" r="0" b="0"/>
                <wp:wrapNone/>
                <wp:docPr id="11" name="Ima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5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age12" path="l-2147483648,-2147483643l-2147483628,-2147483627l-2147483648,-2147483643l-2147483626,-2147483625xe" fillcolor="black" stroked="t" o:allowincell="f" style="position:absolute;margin-left:279pt;margin-top:5pt;width:4.6pt;height:4.6pt;mso-wrap-style:none;v-text-anchor:middle">
                <v:fill o:detectmouseclick="t" type="solid" color2="whit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Labor monitoring</w:t>
        <w:tab/>
        <w:tab/>
        <w:tab/>
        <w:tab/>
        <w:tab/>
        <w:t>Postpartum care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Fetal Heart monitoring</w:t>
        <w:tab/>
        <w:tab/>
        <w:tab/>
        <w:t xml:space="preserve">         </w:t>
      </w:r>
      <w:r>
        <mc:AlternateContent>
          <mc:Choice Requires="wps">
            <w:drawing>
              <wp:anchor behindDoc="0" distT="4445" distB="4445" distL="4445" distR="4445" simplePos="0" locked="0" layoutInCell="0" allowOverlap="1" relativeHeight="22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59690" cy="59690"/>
                <wp:effectExtent l="0" t="0" r="0" b="0"/>
                <wp:wrapNone/>
                <wp:docPr id="13" name="Imag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5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age 2" path="l-2147483648,-2147483643l-2147483628,-2147483627l-2147483648,-2147483643l-2147483626,-2147483625xe" fillcolor="black" stroked="t" o:allowincell="f" style="position:absolute;margin-left:279pt;margin-top:5pt;width:4.6pt;height:4.6pt;mso-wrap-style:none;v-text-anchor:middle">
                <v:fill o:detectmouseclick="t" type="solid" color2="whit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At-risk patient care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High level of autonomy </w:t>
        <w:tab/>
        <w:tab/>
        <w:tab/>
        <w:t xml:space="preserve">            </w:t>
      </w:r>
      <w:r>
        <mc:AlternateContent>
          <mc:Choice Requires="wps">
            <w:drawing>
              <wp:anchor behindDoc="0" distT="4445" distB="4445" distL="4445" distR="4445" simplePos="0" locked="0" layoutInCell="0" allowOverlap="1" relativeHeight="24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59690" cy="59690"/>
                <wp:effectExtent l="0" t="0" r="0" b="0"/>
                <wp:wrapNone/>
                <wp:docPr id="15" name="Imag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5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age 3" path="l-2147483648,-2147483643l-2147483628,-2147483627l-2147483648,-2147483643l-2147483626,-2147483625xe" fillcolor="black" stroked="t" o:allowincell="f" style="position:absolute;margin-left:279pt;margin-top:5pt;width:4.6pt;height:4.6pt;mso-wrap-style:square;v-text-anchor:middle">
                <v:fill o:detectmouseclick="t" type="solid" color2="whit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Intravenous therapy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Patient and family advocacy </w:t>
        <w:tab/>
        <w:tab/>
        <w:tab/>
      </w:r>
      <w:r>
        <mc:AlternateContent>
          <mc:Choice Requires="wps">
            <w:drawing>
              <wp:anchor behindDoc="0" distT="4445" distB="4445" distL="4445" distR="4445" simplePos="0" locked="0" layoutInCell="0" allowOverlap="1" relativeHeight="16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59690" cy="59690"/>
                <wp:effectExtent l="0" t="0" r="0" b="0"/>
                <wp:wrapNone/>
                <wp:docPr id="17" name="Imag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5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age19" path="l-2147483648,-2147483643l-2147483628,-2147483627l-2147483648,-2147483643l-2147483626,-2147483625xe" fillcolor="black" stroked="t" o:allowincell="f" style="position:absolute;margin-left:279pt;margin-top:5pt;width:4.6pt;height:4.6pt;mso-wrap-style:none;v-text-anchor:middle">
                <v:fill o:detectmouseclick="t" type="solid" color2="whit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Procedure preparations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Confidentiality </w:t>
        <w:tab/>
        <w:tab/>
        <w:tab/>
        <w:tab/>
        <w:t xml:space="preserve">         </w:t>
      </w:r>
      <w:r>
        <mc:AlternateContent>
          <mc:Choice Requires="wps">
            <w:drawing>
              <wp:anchor behindDoc="0" distT="4445" distB="4445" distL="4445" distR="4445" simplePos="0" locked="0" layoutInCell="0" allowOverlap="1" relativeHeight="18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59690" cy="59690"/>
                <wp:effectExtent l="0" t="0" r="0" b="0"/>
                <wp:wrapNone/>
                <wp:docPr id="19" name="Imag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590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Image20" path="l-2147483648,-2147483643l-2147483628,-2147483627l-2147483648,-2147483643l-2147483626,-2147483625xe" fillcolor="black" stroked="t" o:allowincell="f" style="position:absolute;margin-left:279pt;margin-top:5pt;width:4.6pt;height:4.6pt;mso-wrap-style:none;v-text-anchor:middle">
                <v:fill o:detectmouseclick="t" type="solid" color2="white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Newborn care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Patient management </w:t>
        <w:tab/>
        <w:tab/>
        <w:tab/>
        <w:tab/>
        <w:tab/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HIPAA education </w:t>
        <w:tab/>
        <w:tab/>
        <w:tab/>
        <w:tab/>
        <w:tab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Catheter insertion/removal </w:t>
        <w:tab/>
        <w:tab/>
        <w:tab/>
        <w:t xml:space="preserve">          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Family education </w:t>
        <w:tab/>
        <w:tab/>
        <w:tab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60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Basic Life Support</w:t>
        <w:tab/>
        <w:tab/>
        <w:tab/>
        <w:tab/>
        <w:t xml:space="preserve">   </w:t>
        <w:tab/>
        <w:t xml:space="preserve"> </w:t>
        <w:tab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Work History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-50800</wp:posOffset>
                </wp:positionH>
                <wp:positionV relativeFrom="paragraph">
                  <wp:posOffset>-25400</wp:posOffset>
                </wp:positionV>
                <wp:extent cx="6512560" cy="13335"/>
                <wp:effectExtent l="0" t="0" r="0" b="0"/>
                <wp:wrapNone/>
                <wp:docPr id="21" name="Imag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04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23" stroked="t" o:allowincell="f" style="position:absolute;margin-left:-4pt;margin-top:-2pt;width:512.7pt;height:0.95pt;mso-wrap-style:none;v-text-anchor:middle" type="_x0000_t32">
                <v:fill o:detectmouseclick="t" on="false"/>
                <v:stroke color="red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Registered Nurse (L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&amp;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D)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ab/>
        <w:t>0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Till date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JPS health Network, Fort Worth, Texas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Plans, assesses, directs, implements, and provides quality patient care for assigned patients to       </w:t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nclude modifying nursing care, medication administration, and discharge planning.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Provides education directed towards individualized patient needs utilizing the nursing process in </w:t>
      </w:r>
    </w:p>
    <w:p>
      <w:pPr>
        <w:pStyle w:val="Normal"/>
        <w:widowControl/>
        <w:numPr>
          <w:ilvl w:val="0"/>
          <w:numId w:val="0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 xml:space="preserve">coordination with policies and procedures. 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Monitors changes in patient condition to include recording and reporting symptoms, assessing </w:t>
        <w:tab/>
        <w:tab/>
        <w:tab/>
        <w:t>vital signs and intervening when appropriate.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Supports the culture of quality with delivery of quality nursing care utilizing evidence-based </w:t>
        <w:tab/>
        <w:tab/>
        <w:tab/>
        <w:t xml:space="preserve">practice to decrease the potential for infection, harm, or injury working with the interdisciplinary </w:t>
        <w:tab/>
        <w:tab/>
        <w:tab/>
        <w:t>team.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Fetal monitoring and knowledge of changes in variations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Cervical checks, Laboring and delivery support.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Utilizing available resources in monitoring and care of pregnant women.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Performs Preoperative and Phase II Recovery </w:t>
      </w:r>
    </w:p>
    <w:p>
      <w:pPr>
        <w:pStyle w:val="Normal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erform the role of the circulating nurse for a Cesarean Section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Care of high risk patient including but not limited to Pre-Eclampsia / Eclampsia,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PIH,PPH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Reported any unusual or urgent circumstances in patients' condition.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TextBody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Registered Nurse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(Pediatrics)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Aveanna Health care                                                                                     02/2020-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07/2020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*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Administration of prescription medications and Enteral feedings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*. Provided patients with assistance in completing such tasks as activities of daily living,  </w:t>
        <w:tab/>
        <w:tab/>
        <w:t xml:space="preserve">effectively reducing daily burden on family members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* Assessment and clinical decision making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Encouraged patients to participate in activities to help boost mood and improve overall </w:t>
        <w:tab/>
        <w:tab/>
        <w:tab/>
        <w:tab/>
        <w:t xml:space="preserve">memory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Monitored progress and documented any patient health status changes to keep healthcare team </w:t>
        <w:tab/>
        <w:tab/>
        <w:tab/>
        <w:t xml:space="preserve">updated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Maintained records of patient care, condition, progress or problems to report, and discussed </w:t>
        <w:tab/>
        <w:tab/>
        <w:tab/>
        <w:t>observations.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Wiped down equipment with proper cleaning products after each patient transport to reduce </w:t>
        <w:tab/>
        <w:tab/>
        <w:tab/>
        <w:t xml:space="preserve">instances of infection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Assisted patients with dressing, grooming and feeding needs, helping to overcome and adapt to mobility restrictions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Reported any unusual or urgent circumstances in patients' condition or environment immediately.</w:t>
      </w:r>
    </w:p>
    <w:p>
      <w:pPr>
        <w:pStyle w:val="Normal"/>
        <w:widowControl/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p>
      <w:pPr>
        <w:pStyle w:val="Normal"/>
        <w:widowControl/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Home Healthcare Aide </w:t>
        <w:tab/>
        <w:tab/>
        <w:tab/>
        <w:tab/>
        <w:tab/>
        <w:tab/>
        <w:tab/>
        <w:tab/>
        <w:t>09/2018 to 11/2019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Premier Home Health Care Services, Inc. -Staten Island, NY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Provided patients with assistance in completing such tasks as activities of daily living,  </w:t>
        <w:tab/>
        <w:tab/>
        <w:tab/>
        <w:tab/>
        <w:t xml:space="preserve">effectively reducing daily burden on family members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Encouraged patients to participate in activities to help boost mood and improve overall </w:t>
        <w:tab/>
        <w:tab/>
        <w:tab/>
        <w:tab/>
        <w:t xml:space="preserve">memory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Monitored progress and documented any patient health status changes to keep healthcare team </w:t>
        <w:tab/>
        <w:tab/>
        <w:tab/>
        <w:t xml:space="preserve">updated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Maintained records of patient care, condition, progress or problems to report, and discussed </w:t>
        <w:tab/>
        <w:tab/>
        <w:tab/>
        <w:t xml:space="preserve">observations with supervisor or case manager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Wiped down equipment with proper cleaning products after each patient transport to reduce </w:t>
        <w:tab/>
        <w:tab/>
        <w:tab/>
        <w:t xml:space="preserve">instances of infection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Assisted patients with dressing, grooming and feeding needs, helping to overcome and adapt to </w:t>
        <w:tab/>
        <w:tab/>
        <w:tab/>
        <w:t xml:space="preserve">mobility restrictions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Followed nutritional plans to prepare optimal meals, including purchasing ingredients from </w:t>
        <w:tab/>
        <w:tab/>
        <w:tab/>
        <w:t xml:space="preserve">local shops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273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Reported any unusual or urgent circumstances in patients' condition or environment immediately.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Birth/Postpartum Doula</w:t>
        <w:tab/>
        <w:tab/>
        <w:tab/>
        <w:tab/>
        <w:tab/>
        <w:tab/>
        <w:tab/>
        <w:tab/>
        <w:t>01/2018 to current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Abyssinica SIL" w:hAnsi="Abyssinica SIL" w:eastAsia="Abyssinica SIL" w:cs="Abyssinica SI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Richmond University Medical Centre through Healthy Women Healthy Futures, Staten Island NY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Abyssinica SIL" w:hAnsi="Abyssinica SIL" w:eastAsia="Abyssinica SIL" w:cs="Abyssinica SI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Provides emotional, physical and educational support to expecting mothers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Helps Mothers develop birthing plan in order to achieve a memorable birth experience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byssinica SIL" w:cs="Abyssinica SIL"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Provide support during Labor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Abyssinica SIL" w:hAnsi="Abyssinica SIL" w:eastAsia="Abyssinica SIL" w:cs="Abyssinica SI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Constant and close proximity experience before, during and after childbirth.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Early identification of signs of Depression and adequate reporting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Breastfeeding and Infant nutrition Support</w:t>
        <w:tab/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byssinica SIL" w:cs="Abyssinica SIL"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Newborn care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byssinica SIL" w:cs="Abyssinica SIL"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Postpartum Monitoring of both mother and infant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Infant support in transition to extra-uterine life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3" w:before="0" w:after="0"/>
        <w:ind w:left="720" w:right="0" w:hanging="36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byssinica SIL" w:cs="Abyssinica SIL" w:ascii="Abyssinica SIL" w:hAnsi="Abyssinica SI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Provide support with Perineal care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3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363" w:leader="none"/>
        </w:tabs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Registered Nurse-Midwife</w:t>
        <w:tab/>
        <w:tab/>
        <w:tab/>
        <w:tab/>
        <w:tab/>
        <w:tab/>
        <w:tab/>
        <w:t xml:space="preserve">01/2016 to 11/2016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National Assembly Hospital/Clinic FCT, Abuja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tabs>
          <w:tab w:val="clear" w:pos="720"/>
          <w:tab w:val="left" w:pos="363" w:leader="none"/>
          <w:tab w:val="left" w:pos="395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Emergency case Management 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9"/>
        </w:numPr>
        <w:pBdr/>
        <w:shd w:val="clear" w:fill="auto"/>
        <w:tabs>
          <w:tab w:val="clear" w:pos="720"/>
          <w:tab w:val="left" w:pos="363" w:leader="none"/>
          <w:tab w:val="left" w:pos="395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Administered medications and treatment to patients and monitored responses while working </w:t>
        <w:tab/>
        <w:tab/>
        <w:t xml:space="preserve">      with healthcare teams to adjust care plans </w:t>
      </w:r>
    </w:p>
    <w:p>
      <w:pPr>
        <w:pStyle w:val="Normal"/>
        <w:keepNext w:val="false"/>
        <w:keepLines w:val="false"/>
        <w:pageBreakBefore w:val="false"/>
        <w:widowControl/>
        <w:numPr>
          <w:ilvl w:val="2"/>
          <w:numId w:val="9"/>
        </w:numPr>
        <w:pBdr/>
        <w:shd w:val="clear" w:fill="auto"/>
        <w:tabs>
          <w:tab w:val="clear" w:pos="720"/>
          <w:tab w:val="left" w:pos="363" w:leader="none"/>
          <w:tab w:val="left" w:pos="395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Observing and monitoring of Vital Signs i.e Blood pressure, weight and height, temperature </w:t>
        <w:tab/>
        <w:tab/>
        <w:t xml:space="preserve">      and pain </w:t>
      </w:r>
    </w:p>
    <w:p>
      <w:pPr>
        <w:pStyle w:val="Normal"/>
        <w:keepNext w:val="false"/>
        <w:keepLines w:val="false"/>
        <w:pageBreakBefore w:val="false"/>
        <w:widowControl/>
        <w:numPr>
          <w:ilvl w:val="5"/>
          <w:numId w:val="9"/>
        </w:numPr>
        <w:pBdr/>
        <w:shd w:val="clear" w:fill="auto"/>
        <w:tabs>
          <w:tab w:val="clear" w:pos="720"/>
          <w:tab w:val="left" w:pos="363" w:leader="none"/>
          <w:tab w:val="left" w:pos="395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Educated patients, families and caregivers on diagnosis and prognosis, treatment options,     </w:t>
        <w:tab/>
        <w:t xml:space="preserve">     </w:t>
        <w:tab/>
        <w:tab/>
        <w:t xml:space="preserve">    disease process and management and lifestyle options </w:t>
      </w:r>
    </w:p>
    <w:p>
      <w:pPr>
        <w:pStyle w:val="Normal"/>
        <w:keepNext w:val="false"/>
        <w:keepLines w:val="false"/>
        <w:pageBreakBefore w:val="false"/>
        <w:widowControl/>
        <w:numPr>
          <w:ilvl w:val="4"/>
          <w:numId w:val="9"/>
        </w:numPr>
        <w:pBdr/>
        <w:shd w:val="clear" w:fill="auto"/>
        <w:tabs>
          <w:tab w:val="clear" w:pos="720"/>
          <w:tab w:val="left" w:pos="363" w:leader="none"/>
          <w:tab w:val="left" w:pos="395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Maternal child healthcare services </w:t>
      </w:r>
    </w:p>
    <w:p>
      <w:pPr>
        <w:pStyle w:val="Normal"/>
        <w:keepNext w:val="false"/>
        <w:keepLines w:val="false"/>
        <w:pageBreakBefore w:val="false"/>
        <w:widowControl/>
        <w:numPr>
          <w:ilvl w:val="4"/>
          <w:numId w:val="9"/>
        </w:numPr>
        <w:pBdr/>
        <w:shd w:val="clear" w:fill="auto"/>
        <w:tabs>
          <w:tab w:val="clear" w:pos="720"/>
          <w:tab w:val="left" w:pos="363" w:leader="none"/>
          <w:tab w:val="left" w:pos="395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Antenatal care services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63" w:leader="none"/>
          <w:tab w:val="left" w:pos="395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363" w:leader="none"/>
          <w:tab w:val="left" w:pos="395" w:leader="none"/>
        </w:tabs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Registered Nurse-L&amp;D/Pediatrics </w:t>
        <w:tab/>
        <w:tab/>
        <w:tab/>
        <w:tab/>
        <w:tab/>
        <w:tab/>
        <w:t xml:space="preserve">       04/2015 to 12/2015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Angelic Care Hospital And Maternity FCT, Abuja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Conducts Antenatal screening Services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Helped mothers handle realities of labor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Labor Monitoring from First through fourth stage of labor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Childbirth and Postpartum recovery through proactive care</w:t>
        <w:tab/>
        <w:t xml:space="preserve">      </w:t>
        <w:tab/>
        <w:tab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Postpartum Preparation and patient education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Assessed individual patient conditions, monitored behaviors and administered medication, </w:t>
        <w:tab/>
        <w:t xml:space="preserve">        </w:t>
        <w:tab/>
        <w:tab/>
        <w:t xml:space="preserve">injections and intravenous infusions as desired during labor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Newborn care and resuscitation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Pediatric Care and Services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Medication Administration/Pediatric dosage calculation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Obtained biological samples from patients, checked pulses, monitored temperatures and </w:t>
        <w:tab/>
        <w:t xml:space="preserve">         </w:t>
        <w:tab/>
        <w:tab/>
        <w:tab/>
        <w:t xml:space="preserve">assessed blood pressure to keep close eye on changing maternal conditions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363" w:leader="none"/>
        </w:tabs>
        <w:spacing w:lineRule="auto" w:line="360" w:before="0" w:after="0"/>
        <w:ind w:left="269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Assisted parents in coping with miscarriages, termination, stillbirths and neonatal deaths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/>
        <w:pBdr/>
        <w:shd w:val="clear" w:fill="auto"/>
        <w:tabs>
          <w:tab w:val="clear" w:pos="720"/>
          <w:tab w:val="left" w:pos="-363" w:leader="none"/>
          <w:tab w:val="left" w:pos="363" w:leader="none"/>
        </w:tabs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Education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Bachelor of Science in Nursing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column">
                  <wp:posOffset>-63500</wp:posOffset>
                </wp:positionH>
                <wp:positionV relativeFrom="paragraph">
                  <wp:posOffset>-63500</wp:posOffset>
                </wp:positionV>
                <wp:extent cx="6513195" cy="13335"/>
                <wp:effectExtent l="0" t="0" r="0" b="0"/>
                <wp:wrapNone/>
                <wp:docPr id="22" name="Imag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40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24" stroked="t" o:allowincell="f" style="position:absolute;margin-left:-5pt;margin-top:-5pt;width:512.75pt;height:0.95pt;mso-wrap-style:none;v-text-anchor:middle" type="_x0000_t32">
                <v:fill o:detectmouseclick="t" on="false"/>
                <v:stroke color="red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Clinical Nursing </w:t>
        <w:tab/>
        <w:tab/>
        <w:tab/>
        <w:tab/>
        <w:t xml:space="preserve">                     07/2014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LAUTECH College of Health Sciences-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Osogbo Osun State, Nigeria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89" w:right="0" w:firstLine="89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Registered Midwife: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Clinical Midwifery</w:t>
        <w:tab/>
        <w:tab/>
        <w:tab/>
        <w:tab/>
        <w:tab/>
        <w:tab/>
        <w:t xml:space="preserve">           6/2015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Ladoke Akintola University of Technology- Osogbo Osun State Nigeria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269" w:right="0" w:hanging="88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Registered Public Health Nurse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06/2016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School of Health Technology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Offa Osun State Nigeria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18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High School Diploma  </w:t>
        <w:tab/>
        <w:tab/>
        <w:tab/>
        <w:tab/>
        <w:tab/>
        <w:tab/>
        <w:tab/>
        <w:tab/>
        <w:t xml:space="preserve">      </w:t>
        <w:tab/>
        <w:t xml:space="preserve">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07/2003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State High School-New Oko Oba Abule-Egba Lagos Nigeria </w:t>
        <w:tab/>
        <w:tab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Licensure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12700</wp:posOffset>
                </wp:positionH>
                <wp:positionV relativeFrom="paragraph">
                  <wp:posOffset>-76200</wp:posOffset>
                </wp:positionV>
                <wp:extent cx="6513195" cy="13335"/>
                <wp:effectExtent l="0" t="0" r="0" b="0"/>
                <wp:wrapNone/>
                <wp:docPr id="23" name="Imag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40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25" stroked="t" o:allowincell="f" style="position:absolute;margin-left:1pt;margin-top:-6pt;width:512.75pt;height:0.95pt;mso-wrap-style:none;v-text-anchor:middle" type="_x0000_t32">
                <v:fill o:detectmouseclick="t" on="false"/>
                <v:stroke color="red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Texas Registered Nurse (RN) License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(Compact)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Certifications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12700</wp:posOffset>
                </wp:positionH>
                <wp:positionV relativeFrom="paragraph">
                  <wp:posOffset>-76200</wp:posOffset>
                </wp:positionV>
                <wp:extent cx="6513195" cy="13335"/>
                <wp:effectExtent l="0" t="0" r="0" b="0"/>
                <wp:wrapNone/>
                <wp:docPr id="24" name="Imag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40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26" stroked="t" o:allowincell="f" style="position:absolute;margin-left:1pt;margin-top:-6pt;width:512.75pt;height:0.95pt;mso-wrap-style:none;v-text-anchor:middle" type="_x0000_t32">
                <v:fill o:detectmouseclick="t" on="false"/>
                <v:stroke color="red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Advance Cardiac Life Support (ACLS)</w:t>
        <w:tab/>
        <w:tab/>
        <w:tab/>
        <w:tab/>
        <w:tab/>
        <w:tab/>
        <w:tab/>
        <w:tab/>
        <w:t>2019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Certified member of the Academy of Lactation Policy and Practice- (CLC) </w:t>
        <w:tab/>
        <w:tab/>
        <w:t>2019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Infection control and Barrier Precautions </w:t>
        <w:tab/>
        <w:tab/>
        <w:tab/>
        <w:tab/>
        <w:tab/>
        <w:tab/>
        <w:tab/>
        <w:t>2019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Child Abuse-Mandated reporter Training</w:t>
        <w:tab/>
        <w:tab/>
        <w:tab/>
        <w:tab/>
        <w:tab/>
        <w:tab/>
        <w:tab/>
        <w:t>2019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Basic Life Support - (BLS) </w:t>
        <w:tab/>
        <w:tab/>
        <w:tab/>
        <w:tab/>
        <w:tab/>
        <w:tab/>
        <w:tab/>
        <w:tab/>
        <w:tab/>
        <w:t>2018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member DONA international Council of Doulas- Birth and Postpartum </w:t>
        <w:tab/>
        <w:tab/>
        <w:tab/>
        <w:t>2018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Certified Home care giver</w:t>
        <w:tab/>
        <w:tab/>
        <w:t xml:space="preserve">                                                                                    2018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Neonatal Resuscitation Provider</w:t>
        <w:tab/>
        <w:t xml:space="preserve">               </w:t>
        <w:tab/>
        <w:tab/>
        <w:tab/>
        <w:tab/>
        <w:tab/>
        <w:tab/>
        <w:t>2019</w:t>
      </w:r>
    </w:p>
    <w:p>
      <w:pPr>
        <w:pStyle w:val="Normal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S-T-A-B-L-E</w:t>
        <w:tab/>
        <w:tab/>
        <w:tab/>
        <w:tab/>
        <w:tab/>
        <w:tab/>
        <w:tab/>
        <w:tab/>
        <w:tab/>
        <w:tab/>
        <w:tab/>
        <w:t>2021</w:t>
      </w:r>
    </w:p>
    <w:p>
      <w:pPr>
        <w:pStyle w:val="Normal"/>
        <w:widowControl/>
        <w:numPr>
          <w:ilvl w:val="0"/>
          <w:numId w:val="0"/>
        </w:numPr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18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36" w:leader="none"/>
        </w:tabs>
        <w:spacing w:lineRule="auto" w:line="360" w:before="0" w:after="0"/>
        <w:ind w:left="720" w:right="0" w:hanging="540"/>
        <w:jc w:val="left"/>
        <w:rPr>
          <w:rFonts w:ascii="Liberation Mono" w:hAnsi="Liberation Mono" w:eastAsia="Liberation Mono" w:cs="Liberation Mono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type w:val="nextPage"/>
      <w:pgSz w:w="12240" w:h="15840"/>
      <w:pgMar w:left="1200" w:right="958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byssinica SIL">
    <w:charset w:val="01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4"/>
        <w:b w:val="false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◆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 w:val="false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◆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◆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⮚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⮚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⮚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⮚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⮚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⮚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⮚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⮚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⮚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⮚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⮚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⮚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⮚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⮚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4"/>
        <w:b w:val="false"/>
        <w:szCs w:val="24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⮚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⮚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⮚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⮚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⮚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⮚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⮚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2"/>
    <w:semiHidden/>
    <w:unhideWhenUsed/>
    <w:qFormat/>
    <w:rPr/>
  </w:style>
  <w:style w:type="character" w:styleId="InternetLink" w:customStyle="1">
    <w:name w:val="Hyperlink"/>
    <w:uiPriority w:val="151"/>
    <w:rPr>
      <w:color w:val="000080"/>
      <w:u w:val="single"/>
    </w:rPr>
  </w:style>
  <w:style w:type="character" w:styleId="Bullets" w:customStyle="1">
    <w:name w:val="Bullets"/>
    <w:uiPriority w:val="152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uiPriority w:val="227"/>
    <w:qFormat/>
    <w:rPr/>
  </w:style>
  <w:style w:type="paragraph" w:styleId="Heading" w:customStyle="1">
    <w:name w:val="Heading"/>
    <w:basedOn w:val="Normal"/>
    <w:next w:val="TextBody"/>
    <w:uiPriority w:val="638"/>
    <w:qFormat/>
    <w:pPr>
      <w:spacing w:before="240" w:after="120"/>
    </w:pPr>
    <w:rPr>
      <w:rFonts w:ascii="Liberation Sans" w:hAnsi="Liberation Sans" w:eastAsia="Noto Sans CJK SC Regular"/>
      <w:sz w:val="28"/>
      <w:szCs w:val="28"/>
    </w:rPr>
  </w:style>
  <w:style w:type="paragraph" w:styleId="TextBody">
    <w:name w:val="Body Text"/>
    <w:basedOn w:val="Normal"/>
    <w:uiPriority w:val="639"/>
    <w:pPr>
      <w:spacing w:lineRule="auto" w:line="273" w:before="0" w:after="140"/>
    </w:pPr>
    <w:rPr/>
  </w:style>
  <w:style w:type="paragraph" w:styleId="List">
    <w:name w:val="List"/>
    <w:basedOn w:val="TextBody"/>
    <w:uiPriority w:val="640"/>
    <w:pPr/>
    <w:rPr/>
  </w:style>
  <w:style w:type="paragraph" w:styleId="Caption">
    <w:name w:val="Caption"/>
    <w:basedOn w:val="Normal"/>
    <w:uiPriority w:val="641"/>
    <w:qFormat/>
    <w:pPr>
      <w:suppressLineNumbers/>
      <w:spacing w:before="120" w:after="120"/>
    </w:pPr>
    <w:rPr>
      <w:rFonts w:cs="Lohit Devanagari"/>
      <w:i/>
      <w:sz w:val="24"/>
      <w:szCs w:val="24"/>
    </w:rPr>
  </w:style>
  <w:style w:type="paragraph" w:styleId="Index" w:customStyle="1">
    <w:name w:val="Index"/>
    <w:basedOn w:val="Normal"/>
    <w:uiPriority w:val="642"/>
    <w:qFormat/>
    <w:pPr>
      <w:suppressLineNumbers/>
    </w:pPr>
    <w:rPr/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ption1">
    <w:name w:val="caption"/>
    <w:basedOn w:val="Normal"/>
    <w:uiPriority w:val="643"/>
    <w:qFormat/>
    <w:pPr>
      <w:suppressLineNumbers/>
      <w:spacing w:before="120" w:after="120"/>
    </w:pPr>
    <w:rPr>
      <w:i/>
    </w:rPr>
  </w:style>
  <w:style w:type="paragraph" w:styleId="PreformattedText" w:customStyle="1">
    <w:name w:val="Preformatted Text"/>
    <w:basedOn w:val="Normal"/>
    <w:uiPriority w:val="644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4"/>
    <w:semiHidden/>
    <w:unhideWhenUsed/>
    <w:qFormat/>
  </w:style>
  <w:style w:type="table" w:default="1" w:styleId="TableNormal">
    <w:name w:val="Table Normal"/>
  </w:style>
  <w:style w:type="table" w:default="1" w:styleId="PO3">
    <w:name w:val="Normal Table"/>
    <w:uiPriority w:val="3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unfunmidaniel.fd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GbaoGA6ay6OOFZ0nvmo8SyCE42w==">AMUW2mW3ADwwRIiIF0Yl7cLWDvvuTPooUPclWm3m+n83bi+3e+/MH+3UA8mJBTVl9tEqBloUGwsyVxFx2Fs6CTLqco699EhV6DmNnn7eJlshvaSpkk2W3oM=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LibreOffice/7.2.5.2.0$Linux_X86_64 LibreOffice_project/20$Build-2</Application>
  <AppVersion>15.0000</AppVersion>
  <Pages>5</Pages>
  <Words>1078</Words>
  <Characters>6451</Characters>
  <CharactersWithSpaces>8047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Sijuwade Bola O</dc:creator>
  <dc:description/>
  <dc:language>en-US</dc:language>
  <cp:lastModifiedBy/>
  <dcterms:modified xsi:type="dcterms:W3CDTF">2022-02-18T10:21:35Z</dcterms:modified>
  <cp:revision>1</cp:revision>
  <dc:subject/>
  <dc:title/>
</cp:coreProperties>
</file>