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D7B3" w14:textId="57BAB522" w:rsidR="00F2738E" w:rsidRPr="005D4FCA" w:rsidRDefault="00830627" w:rsidP="00650D4E">
      <w:pPr>
        <w:contextualSpacing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ADRIANA S</w:t>
      </w:r>
      <w:r w:rsidR="00F2738E">
        <w:rPr>
          <w:rFonts w:ascii="Helvetica" w:hAnsi="Helvetica"/>
          <w:b/>
          <w:bCs/>
          <w:sz w:val="32"/>
          <w:szCs w:val="32"/>
        </w:rPr>
        <w:t>TEINBACHER</w:t>
      </w:r>
    </w:p>
    <w:p w14:paraId="3852BF7D" w14:textId="2297EE5E" w:rsidR="005D4FCA" w:rsidRPr="00830627" w:rsidRDefault="00830627" w:rsidP="00650D4E">
      <w:pPr>
        <w:contextualSpacing/>
        <w:rPr>
          <w:rFonts w:ascii="Helvetica Light" w:hAnsi="Helvetica Light"/>
          <w:sz w:val="22"/>
          <w:szCs w:val="22"/>
        </w:rPr>
      </w:pPr>
      <w:r w:rsidRPr="00830627">
        <w:rPr>
          <w:rFonts w:ascii="Helvetica Light" w:hAnsi="Helvetica Light"/>
          <w:sz w:val="22"/>
          <w:szCs w:val="22"/>
        </w:rPr>
        <w:t xml:space="preserve">205 Thornwood Loop, Rio Grande City, TX 78582 | (956)298-0315 | asalinas1123@yahoo.com </w:t>
      </w:r>
    </w:p>
    <w:p w14:paraId="4B6081FC" w14:textId="397375C3" w:rsidR="005D4FCA" w:rsidRDefault="005D4FCA" w:rsidP="00650D4E">
      <w:pPr>
        <w:contextualSpacing/>
        <w:rPr>
          <w:rFonts w:ascii="Helvetica" w:hAnsi="Helvetica"/>
        </w:rPr>
      </w:pPr>
    </w:p>
    <w:p w14:paraId="1D799DDF" w14:textId="15F7966F" w:rsidR="005D4FCA" w:rsidRPr="005D4FCA" w:rsidRDefault="005D4FCA" w:rsidP="00650D4E">
      <w:pPr>
        <w:contextualSpacing/>
        <w:rPr>
          <w:rFonts w:ascii="Helvetica Light" w:hAnsi="Helvetica Light"/>
        </w:rPr>
      </w:pPr>
      <w:r w:rsidRPr="005D4FCA">
        <w:rPr>
          <w:rFonts w:ascii="Helvetica Light" w:hAnsi="Helvetica Light"/>
        </w:rPr>
        <w:t>PROFESSIONAL SUMMARY</w:t>
      </w:r>
    </w:p>
    <w:p w14:paraId="2C7D271D" w14:textId="0BB27A54" w:rsidR="005D4FCA" w:rsidRPr="00650D4E" w:rsidRDefault="00830627" w:rsidP="00650D4E">
      <w:pPr>
        <w:pStyle w:val="MediumShading1-Accent11"/>
        <w:contextualSpacing/>
        <w:rPr>
          <w:rFonts w:ascii="Helvetica" w:hAnsi="Helvetica" w:cs="Calibri"/>
          <w:sz w:val="20"/>
          <w:szCs w:val="20"/>
        </w:rPr>
      </w:pPr>
      <w:r w:rsidRPr="00830627">
        <w:rPr>
          <w:rFonts w:ascii="Helvetica" w:hAnsi="Helvetica" w:cs="Calibri"/>
          <w:sz w:val="20"/>
          <w:szCs w:val="20"/>
        </w:rPr>
        <w:t>Proven clinical manager with 10 years of experience in nursing. Specializing in organizing and leading </w:t>
      </w:r>
      <w:r>
        <w:rPr>
          <w:rFonts w:ascii="Helvetica" w:hAnsi="Helvetica" w:cs="Calibri"/>
          <w:sz w:val="20"/>
          <w:szCs w:val="20"/>
        </w:rPr>
        <w:t xml:space="preserve"> the </w:t>
      </w:r>
      <w:r w:rsidRPr="00830627">
        <w:rPr>
          <w:rFonts w:ascii="Helvetica" w:hAnsi="Helvetica" w:cs="Calibri"/>
          <w:sz w:val="20"/>
          <w:szCs w:val="20"/>
        </w:rPr>
        <w:t>Medical Surgical/Telemetry Unit. Proficient in quality, cost</w:t>
      </w:r>
      <w:r>
        <w:rPr>
          <w:rFonts w:ascii="Helvetica" w:hAnsi="Helvetica" w:cs="Calibri"/>
          <w:sz w:val="20"/>
          <w:szCs w:val="20"/>
        </w:rPr>
        <w:t xml:space="preserve">, </w:t>
      </w:r>
      <w:r w:rsidRPr="00830627">
        <w:rPr>
          <w:rFonts w:ascii="Helvetica" w:hAnsi="Helvetica" w:cs="Calibri"/>
          <w:sz w:val="20"/>
          <w:szCs w:val="20"/>
        </w:rPr>
        <w:t xml:space="preserve">and care standards. Registered Nurse in the state of Texas. </w:t>
      </w:r>
      <w:r>
        <w:rPr>
          <w:rFonts w:ascii="Helvetica" w:hAnsi="Helvetica" w:cs="Calibri"/>
          <w:sz w:val="20"/>
          <w:szCs w:val="20"/>
        </w:rPr>
        <w:t>A</w:t>
      </w:r>
      <w:r w:rsidRPr="00830627">
        <w:rPr>
          <w:rFonts w:ascii="Helvetica" w:hAnsi="Helvetica" w:cs="Calibri"/>
          <w:sz w:val="20"/>
          <w:szCs w:val="20"/>
        </w:rPr>
        <w:t>b</w:t>
      </w:r>
      <w:r>
        <w:rPr>
          <w:rFonts w:ascii="Helvetica" w:hAnsi="Helvetica" w:cs="Calibri"/>
          <w:sz w:val="20"/>
          <w:szCs w:val="20"/>
        </w:rPr>
        <w:t>ility</w:t>
      </w:r>
      <w:r w:rsidRPr="00830627">
        <w:rPr>
          <w:rFonts w:ascii="Helvetica" w:hAnsi="Helvetica" w:cs="Calibri"/>
          <w:sz w:val="20"/>
          <w:szCs w:val="20"/>
        </w:rPr>
        <w:t xml:space="preserve"> to keep units running at peak efficiency, quality</w:t>
      </w:r>
      <w:r>
        <w:rPr>
          <w:rFonts w:ascii="Helvetica" w:hAnsi="Helvetica" w:cs="Calibri"/>
          <w:sz w:val="20"/>
          <w:szCs w:val="20"/>
        </w:rPr>
        <w:t>,</w:t>
      </w:r>
      <w:r w:rsidRPr="00830627">
        <w:rPr>
          <w:rFonts w:ascii="Helvetica" w:hAnsi="Helvetica" w:cs="Calibri"/>
          <w:sz w:val="20"/>
          <w:szCs w:val="20"/>
        </w:rPr>
        <w:t xml:space="preserve"> and performance</w:t>
      </w:r>
      <w:r>
        <w:rPr>
          <w:rFonts w:ascii="Helvetica" w:hAnsi="Helvetica" w:cs="Calibri"/>
          <w:sz w:val="20"/>
          <w:szCs w:val="20"/>
        </w:rPr>
        <w:t xml:space="preserve"> levels</w:t>
      </w:r>
      <w:r w:rsidRPr="00830627">
        <w:rPr>
          <w:rFonts w:ascii="Helvetica" w:hAnsi="Helvetica" w:cs="Calibri"/>
          <w:sz w:val="20"/>
          <w:szCs w:val="20"/>
        </w:rPr>
        <w:t xml:space="preserve">. </w:t>
      </w:r>
      <w:r>
        <w:rPr>
          <w:rFonts w:ascii="Helvetica" w:hAnsi="Helvetica" w:cs="Calibri"/>
          <w:sz w:val="20"/>
          <w:szCs w:val="20"/>
        </w:rPr>
        <w:t xml:space="preserve">Strong communicator and planner with conflict resolution and problem-solving skills. </w:t>
      </w:r>
    </w:p>
    <w:p w14:paraId="585258BA" w14:textId="77777777" w:rsidR="005D4FCA" w:rsidRPr="005D4FCA" w:rsidRDefault="005D4FCA" w:rsidP="00650D4E">
      <w:pPr>
        <w:pStyle w:val="MediumShading1-Accent11"/>
        <w:contextualSpacing/>
        <w:rPr>
          <w:rFonts w:ascii="Helvetica" w:hAnsi="Helvetica" w:cs="Calibri"/>
          <w:sz w:val="20"/>
          <w:szCs w:val="20"/>
        </w:rPr>
      </w:pPr>
    </w:p>
    <w:p w14:paraId="34689DDE" w14:textId="15DA1126" w:rsidR="005D4FCA" w:rsidRPr="005D4FCA" w:rsidRDefault="005D4FCA" w:rsidP="00650D4E">
      <w:pPr>
        <w:contextualSpacing/>
        <w:rPr>
          <w:rFonts w:ascii="Helvetica Light" w:hAnsi="Helvetica Light"/>
        </w:rPr>
      </w:pPr>
      <w:r w:rsidRPr="005D4FCA">
        <w:rPr>
          <w:rFonts w:ascii="Helvetica Light" w:hAnsi="Helvetica Light"/>
        </w:rPr>
        <w:t>SKILLS &amp; EXPERTISE</w:t>
      </w:r>
    </w:p>
    <w:p w14:paraId="792807C4" w14:textId="7F8BB46D" w:rsidR="005D4FCA" w:rsidRPr="00E84C5F" w:rsidRDefault="00830627" w:rsidP="00650D4E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Fluent in English </w:t>
      </w:r>
      <w:r w:rsidR="00393783">
        <w:rPr>
          <w:rFonts w:ascii="Helvetica" w:hAnsi="Helvetica"/>
          <w:sz w:val="20"/>
          <w:szCs w:val="20"/>
        </w:rPr>
        <w:t xml:space="preserve">&amp; </w:t>
      </w:r>
      <w:r>
        <w:rPr>
          <w:rFonts w:ascii="Helvetica" w:hAnsi="Helvetica"/>
          <w:sz w:val="20"/>
          <w:szCs w:val="20"/>
        </w:rPr>
        <w:t xml:space="preserve">Spanish, </w:t>
      </w:r>
      <w:r w:rsidR="00596225">
        <w:rPr>
          <w:rFonts w:ascii="Helvetica" w:hAnsi="Helvetica"/>
          <w:sz w:val="20"/>
          <w:szCs w:val="20"/>
        </w:rPr>
        <w:t>managing staff</w:t>
      </w:r>
      <w:r>
        <w:rPr>
          <w:rFonts w:ascii="Helvetica" w:hAnsi="Helvetica"/>
          <w:sz w:val="20"/>
          <w:szCs w:val="20"/>
        </w:rPr>
        <w:t>, culturally competent care, positive behavior modeling</w:t>
      </w:r>
      <w:r w:rsidR="00596225">
        <w:rPr>
          <w:rFonts w:ascii="Helvetica" w:hAnsi="Helvetica"/>
          <w:sz w:val="20"/>
          <w:szCs w:val="20"/>
        </w:rPr>
        <w:t>, scheduling.</w:t>
      </w:r>
    </w:p>
    <w:p w14:paraId="6B14662D" w14:textId="24420E81" w:rsidR="005D4FCA" w:rsidRDefault="005D4FCA" w:rsidP="00650D4E">
      <w:pPr>
        <w:ind w:left="720" w:hanging="720"/>
        <w:contextualSpacing/>
        <w:rPr>
          <w:rFonts w:ascii="Helvetica" w:hAnsi="Helvetica"/>
          <w:b/>
          <w:bCs/>
        </w:rPr>
      </w:pPr>
    </w:p>
    <w:p w14:paraId="153333D9" w14:textId="69E59AD1" w:rsidR="005D4FCA" w:rsidRPr="005D4FCA" w:rsidRDefault="005D4FCA" w:rsidP="00650D4E">
      <w:pPr>
        <w:ind w:left="720" w:hanging="720"/>
        <w:contextualSpacing/>
        <w:rPr>
          <w:rFonts w:ascii="Helvetica Light" w:hAnsi="Helvetica Light"/>
        </w:rPr>
      </w:pPr>
      <w:r w:rsidRPr="005D4FCA">
        <w:rPr>
          <w:rFonts w:ascii="Helvetica Light" w:hAnsi="Helvetica Light"/>
        </w:rPr>
        <w:t>WORK HISTORY</w:t>
      </w:r>
    </w:p>
    <w:p w14:paraId="1FA32485" w14:textId="40376787" w:rsidR="00C209AD" w:rsidRDefault="00C209AD" w:rsidP="00650D4E">
      <w:pPr>
        <w:contextualSpacing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REGISTERED NURSE</w:t>
      </w:r>
    </w:p>
    <w:p w14:paraId="288B85BA" w14:textId="77777777" w:rsidR="009D39D0" w:rsidRDefault="009D39D0" w:rsidP="00650D4E">
      <w:pPr>
        <w:contextualSpacing/>
        <w:rPr>
          <w:rFonts w:ascii="Helvetica" w:hAnsi="Helvetica"/>
          <w:b/>
          <w:bCs/>
          <w:sz w:val="20"/>
          <w:szCs w:val="20"/>
        </w:rPr>
      </w:pPr>
    </w:p>
    <w:p w14:paraId="68A00458" w14:textId="7EE6B18D" w:rsidR="009D39D0" w:rsidRDefault="009D39D0" w:rsidP="00650D4E">
      <w:pPr>
        <w:contextualSpacing/>
        <w:rPr>
          <w:rFonts w:ascii="Helvetica" w:hAnsi="Helvetica"/>
          <w:i/>
          <w:iCs/>
          <w:sz w:val="20"/>
          <w:szCs w:val="20"/>
        </w:rPr>
      </w:pPr>
      <w:r w:rsidRPr="009D39D0">
        <w:rPr>
          <w:rFonts w:ascii="Helvetica" w:hAnsi="Helvetica"/>
          <w:i/>
          <w:iCs/>
          <w:sz w:val="20"/>
          <w:szCs w:val="20"/>
        </w:rPr>
        <w:t>Corpus Christi Doctor’s Regional</w:t>
      </w:r>
      <w:r>
        <w:rPr>
          <w:rFonts w:ascii="Helvetica" w:hAnsi="Helvetica"/>
          <w:i/>
          <w:iCs/>
          <w:sz w:val="20"/>
          <w:szCs w:val="20"/>
        </w:rPr>
        <w:t xml:space="preserve"> (Travel Registered </w:t>
      </w:r>
      <w:proofErr w:type="gramStart"/>
      <w:r>
        <w:rPr>
          <w:rFonts w:ascii="Helvetica" w:hAnsi="Helvetica"/>
          <w:i/>
          <w:iCs/>
          <w:sz w:val="20"/>
          <w:szCs w:val="20"/>
        </w:rPr>
        <w:t xml:space="preserve">Nurse)   </w:t>
      </w:r>
      <w:proofErr w:type="gramEnd"/>
      <w:r>
        <w:rPr>
          <w:rFonts w:ascii="Helvetica" w:hAnsi="Helvetica"/>
          <w:i/>
          <w:iCs/>
          <w:sz w:val="20"/>
          <w:szCs w:val="20"/>
        </w:rPr>
        <w:t xml:space="preserve">                                          January 2022-April 2022</w:t>
      </w:r>
    </w:p>
    <w:p w14:paraId="7A1808D8" w14:textId="77777777" w:rsidR="009D39D0" w:rsidRPr="00830627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Diagnosed and treated patients with chronic and acute health problems including MI, arrhythmias, asthma, COPD, and pneumonia</w:t>
      </w:r>
      <w:r w:rsidRPr="005D4FCA">
        <w:rPr>
          <w:rFonts w:ascii="Helvetica" w:hAnsi="Helvetica" w:cs="Calibri"/>
          <w:sz w:val="20"/>
        </w:rPr>
        <w:t>.</w:t>
      </w:r>
      <w:r>
        <w:rPr>
          <w:rFonts w:ascii="Helvetica" w:hAnsi="Helvetica" w:cs="Calibri"/>
          <w:sz w:val="20"/>
        </w:rPr>
        <w:t xml:space="preserve"> Assist patients with medical conditions including Parkinson’s, Dementia, diabetes, cancer, Alzheimer’s, and Paget’s disease, Stroke.</w:t>
      </w:r>
    </w:p>
    <w:p w14:paraId="07184A7F" w14:textId="77777777" w:rsidR="009D39D0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Closely monitored acute conditions. Performed pharmacological and non-pharmacological management and treatment of various disorders and diseases. Reviewed/revised patient care plans.</w:t>
      </w:r>
    </w:p>
    <w:p w14:paraId="49EE9FB6" w14:textId="77777777" w:rsidR="009D39D0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Followed infection control procedures, monitored fluid </w:t>
      </w:r>
      <w:proofErr w:type="gramStart"/>
      <w:r>
        <w:rPr>
          <w:rFonts w:ascii="Helvetica" w:hAnsi="Helvetica" w:cs="Calibri"/>
          <w:sz w:val="20"/>
        </w:rPr>
        <w:t>intake</w:t>
      </w:r>
      <w:proofErr w:type="gramEnd"/>
      <w:r>
        <w:rPr>
          <w:rFonts w:ascii="Helvetica" w:hAnsi="Helvetica" w:cs="Calibri"/>
          <w:sz w:val="20"/>
        </w:rPr>
        <w:t xml:space="preserve"> and output levels.</w:t>
      </w:r>
    </w:p>
    <w:p w14:paraId="6271DE16" w14:textId="77777777" w:rsidR="009D39D0" w:rsidRPr="00B6257B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Educated patients on procedures and facility processes. </w:t>
      </w:r>
      <w:r w:rsidRPr="00B6257B">
        <w:rPr>
          <w:rFonts w:ascii="Helvetica" w:hAnsi="Helvetica" w:cs="Calibri"/>
          <w:sz w:val="20"/>
        </w:rPr>
        <w:t>Documented patient information from interviews.</w:t>
      </w:r>
    </w:p>
    <w:p w14:paraId="4561CB15" w14:textId="77777777" w:rsidR="009D39D0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Advocated for patients by communicating their care preferences to practitioners, ensuring interventions met their goals for treatment and identified insurance coverage. </w:t>
      </w:r>
    </w:p>
    <w:p w14:paraId="53B8BD58" w14:textId="7144B534" w:rsidR="009D39D0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Established and maintained effective communication with physicians, patients, family members, hospital staff, administration, and management. </w:t>
      </w:r>
    </w:p>
    <w:p w14:paraId="73E87CBB" w14:textId="12FE6F3D" w:rsidR="009D39D0" w:rsidRDefault="009D39D0" w:rsidP="009D39D0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Floated between different Med-Surg and Telemetry departments such as Orthopedics, COVID, Step-down, Gastrointestinal, Renal Unit, and Stroke Units</w:t>
      </w:r>
    </w:p>
    <w:p w14:paraId="0E414C47" w14:textId="77777777" w:rsidR="009D39D0" w:rsidRPr="009D39D0" w:rsidRDefault="009D39D0" w:rsidP="00650D4E">
      <w:pPr>
        <w:contextualSpacing/>
        <w:rPr>
          <w:rFonts w:ascii="Helvetica" w:hAnsi="Helvetica"/>
          <w:sz w:val="20"/>
          <w:szCs w:val="20"/>
        </w:rPr>
      </w:pPr>
    </w:p>
    <w:p w14:paraId="61E00072" w14:textId="77777777" w:rsidR="009D39D0" w:rsidRPr="009D39D0" w:rsidRDefault="009D39D0" w:rsidP="00650D4E">
      <w:pPr>
        <w:contextualSpacing/>
        <w:rPr>
          <w:rFonts w:ascii="Helvetica" w:hAnsi="Helvetica"/>
          <w:i/>
          <w:iCs/>
          <w:sz w:val="20"/>
          <w:szCs w:val="20"/>
        </w:rPr>
      </w:pPr>
    </w:p>
    <w:p w14:paraId="155D8802" w14:textId="77777777" w:rsidR="009D39D0" w:rsidRDefault="009D39D0" w:rsidP="00650D4E">
      <w:pPr>
        <w:contextualSpacing/>
        <w:rPr>
          <w:rFonts w:ascii="Helvetica" w:hAnsi="Helvetica"/>
          <w:b/>
          <w:bCs/>
          <w:sz w:val="20"/>
          <w:szCs w:val="20"/>
        </w:rPr>
      </w:pPr>
    </w:p>
    <w:p w14:paraId="15D812CB" w14:textId="57520716" w:rsidR="009D39D0" w:rsidRPr="009D39D0" w:rsidRDefault="009D39D0" w:rsidP="00650D4E">
      <w:pPr>
        <w:contextualSpacing/>
        <w:rPr>
          <w:rFonts w:ascii="Helvetica" w:hAnsi="Helvetica"/>
          <w:sz w:val="20"/>
          <w:szCs w:val="20"/>
        </w:rPr>
      </w:pPr>
    </w:p>
    <w:p w14:paraId="01D9C328" w14:textId="08002C29" w:rsidR="00C209AD" w:rsidRDefault="00C209AD" w:rsidP="00650D4E">
      <w:pPr>
        <w:contextualSpacing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i/>
          <w:iCs/>
          <w:sz w:val="20"/>
          <w:szCs w:val="20"/>
        </w:rPr>
        <w:t xml:space="preserve">Indiana University Arnett Hospital </w:t>
      </w:r>
      <w:r w:rsidR="009D39D0">
        <w:rPr>
          <w:rFonts w:ascii="Helvetica" w:hAnsi="Helvetica"/>
          <w:i/>
          <w:iCs/>
          <w:sz w:val="20"/>
          <w:szCs w:val="20"/>
        </w:rPr>
        <w:t xml:space="preserve">(Travel Registered </w:t>
      </w:r>
      <w:proofErr w:type="gramStart"/>
      <w:r w:rsidR="009D39D0">
        <w:rPr>
          <w:rFonts w:ascii="Helvetica" w:hAnsi="Helvetica"/>
          <w:i/>
          <w:iCs/>
          <w:sz w:val="20"/>
          <w:szCs w:val="20"/>
        </w:rPr>
        <w:t>Nurse)</w:t>
      </w:r>
      <w:r>
        <w:rPr>
          <w:rFonts w:ascii="Helvetica" w:hAnsi="Helvetica"/>
          <w:i/>
          <w:iCs/>
          <w:sz w:val="20"/>
          <w:szCs w:val="20"/>
        </w:rPr>
        <w:t xml:space="preserve">   </w:t>
      </w:r>
      <w:proofErr w:type="gramEnd"/>
      <w:r>
        <w:rPr>
          <w:rFonts w:ascii="Helvetica" w:hAnsi="Helvetica"/>
          <w:i/>
          <w:iCs/>
          <w:sz w:val="20"/>
          <w:szCs w:val="20"/>
        </w:rPr>
        <w:t xml:space="preserve">                                    August 2021-December 2021</w:t>
      </w:r>
    </w:p>
    <w:p w14:paraId="762EBD77" w14:textId="6F5253C1" w:rsidR="00C209AD" w:rsidRPr="00830627" w:rsidRDefault="00C209AD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Diagnosed and treated patients with chronic and acute health problems including MI, arrhythmias, asthma, COPD, and pneumonia</w:t>
      </w:r>
      <w:r w:rsidRPr="005D4FCA">
        <w:rPr>
          <w:rFonts w:ascii="Helvetica" w:hAnsi="Helvetica" w:cs="Calibri"/>
          <w:sz w:val="20"/>
        </w:rPr>
        <w:t>.</w:t>
      </w:r>
      <w:r>
        <w:rPr>
          <w:rFonts w:ascii="Helvetica" w:hAnsi="Helvetica" w:cs="Calibri"/>
          <w:sz w:val="20"/>
        </w:rPr>
        <w:t xml:space="preserve"> Assist patients with medical conditions including Parkinson’s, Dementia, diabetes, cancer, Alzheimer’s, and Paget’s disease, Stroke.</w:t>
      </w:r>
    </w:p>
    <w:p w14:paraId="7A276BC6" w14:textId="77777777" w:rsidR="00C209AD" w:rsidRDefault="00C209AD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Closely monitored acute conditions. Performed pharmacological and non-pharmacological management and treatment of various disorders and diseases. Reviewed/revised patient care plans.</w:t>
      </w:r>
    </w:p>
    <w:p w14:paraId="263D7269" w14:textId="77777777" w:rsidR="00C209AD" w:rsidRDefault="00C209AD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Followed infection control procedures, monitored fluid </w:t>
      </w:r>
      <w:proofErr w:type="gramStart"/>
      <w:r>
        <w:rPr>
          <w:rFonts w:ascii="Helvetica" w:hAnsi="Helvetica" w:cs="Calibri"/>
          <w:sz w:val="20"/>
        </w:rPr>
        <w:t>intake</w:t>
      </w:r>
      <w:proofErr w:type="gramEnd"/>
      <w:r>
        <w:rPr>
          <w:rFonts w:ascii="Helvetica" w:hAnsi="Helvetica" w:cs="Calibri"/>
          <w:sz w:val="20"/>
        </w:rPr>
        <w:t xml:space="preserve"> and output levels.</w:t>
      </w:r>
    </w:p>
    <w:p w14:paraId="238E5E8F" w14:textId="77777777" w:rsidR="00C209AD" w:rsidRPr="00B6257B" w:rsidRDefault="00C209AD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Educated patients on procedures and facility processes. </w:t>
      </w:r>
      <w:r w:rsidRPr="00B6257B">
        <w:rPr>
          <w:rFonts w:ascii="Helvetica" w:hAnsi="Helvetica" w:cs="Calibri"/>
          <w:sz w:val="20"/>
        </w:rPr>
        <w:t>Documented patient information from interviews.</w:t>
      </w:r>
    </w:p>
    <w:p w14:paraId="5E54765A" w14:textId="77777777" w:rsidR="00C209AD" w:rsidRDefault="00C209AD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Advocated for patients by communicating their care preferences to practitioners, ensuring interventions met their goals for treatment and identified insurance coverage. </w:t>
      </w:r>
    </w:p>
    <w:p w14:paraId="694D32E2" w14:textId="6DE29F66" w:rsidR="00C209AD" w:rsidRDefault="00C209AD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Established and maintained effective communication with physicians, patients, family members, hospital staff, administration, and management. </w:t>
      </w:r>
    </w:p>
    <w:p w14:paraId="2A09FA47" w14:textId="743CA063" w:rsidR="009D39D0" w:rsidRDefault="009D39D0" w:rsidP="00C209AD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Worked in specialized Stroke/Oncology Unit</w:t>
      </w:r>
    </w:p>
    <w:p w14:paraId="01821365" w14:textId="77777777" w:rsidR="00C209AD" w:rsidRPr="00C209AD" w:rsidRDefault="00C209AD" w:rsidP="00650D4E">
      <w:pPr>
        <w:contextualSpacing/>
        <w:rPr>
          <w:rFonts w:ascii="Helvetica" w:hAnsi="Helvetica"/>
          <w:i/>
          <w:iCs/>
          <w:sz w:val="20"/>
          <w:szCs w:val="20"/>
        </w:rPr>
      </w:pPr>
    </w:p>
    <w:p w14:paraId="26A867E5" w14:textId="7ED80FD3" w:rsidR="005D4FCA" w:rsidRPr="009D39D0" w:rsidRDefault="009D39D0" w:rsidP="00650D4E">
      <w:pPr>
        <w:contextualSpacing/>
        <w:rPr>
          <w:rFonts w:ascii="Helvetica" w:hAnsi="Helvetica"/>
          <w:i/>
          <w:i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                          </w:t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830627">
        <w:rPr>
          <w:rFonts w:ascii="Helvetica" w:hAnsi="Helvetica"/>
          <w:sz w:val="20"/>
          <w:szCs w:val="20"/>
        </w:rPr>
        <w:tab/>
      </w:r>
      <w:r w:rsidR="00B6257B">
        <w:rPr>
          <w:rFonts w:ascii="Helvetica" w:hAnsi="Helvetica"/>
          <w:sz w:val="20"/>
          <w:szCs w:val="20"/>
        </w:rPr>
        <w:t xml:space="preserve">            </w:t>
      </w:r>
      <w:r w:rsidR="00830627" w:rsidRPr="009D39D0">
        <w:rPr>
          <w:rFonts w:ascii="Helvetica" w:hAnsi="Helvetica"/>
          <w:i/>
          <w:iCs/>
          <w:sz w:val="20"/>
          <w:szCs w:val="20"/>
        </w:rPr>
        <w:t>October 2008 –</w:t>
      </w:r>
      <w:r w:rsidR="00C209AD" w:rsidRPr="009D39D0">
        <w:rPr>
          <w:rFonts w:ascii="Helvetica" w:hAnsi="Helvetica"/>
          <w:i/>
          <w:iCs/>
          <w:sz w:val="20"/>
          <w:szCs w:val="20"/>
        </w:rPr>
        <w:t>July 2021</w:t>
      </w:r>
      <w:r w:rsidR="00830627" w:rsidRPr="009D39D0">
        <w:rPr>
          <w:rFonts w:ascii="Helvetica" w:hAnsi="Helvetica"/>
          <w:i/>
          <w:iCs/>
          <w:sz w:val="20"/>
          <w:szCs w:val="20"/>
        </w:rPr>
        <w:t xml:space="preserve"> </w:t>
      </w:r>
    </w:p>
    <w:p w14:paraId="4346248E" w14:textId="6C701F49" w:rsidR="00241931" w:rsidRPr="00241931" w:rsidRDefault="00830627" w:rsidP="00241931">
      <w:pPr>
        <w:contextualSpacing/>
        <w:rPr>
          <w:rFonts w:ascii="Helvetica" w:hAnsi="Helvetica" w:cs="Calibri"/>
          <w:i/>
          <w:iCs/>
          <w:sz w:val="20"/>
        </w:rPr>
      </w:pPr>
      <w:r>
        <w:rPr>
          <w:rFonts w:ascii="Helvetica" w:hAnsi="Helvetica" w:cs="Calibri"/>
          <w:i/>
          <w:iCs/>
          <w:sz w:val="20"/>
        </w:rPr>
        <w:t xml:space="preserve">Mission Regional Medical Center, </w:t>
      </w:r>
      <w:r w:rsidRPr="00830627">
        <w:rPr>
          <w:rFonts w:ascii="Helvetica" w:hAnsi="Helvetica" w:cs="Calibri"/>
          <w:sz w:val="20"/>
        </w:rPr>
        <w:t>Mission, TX</w:t>
      </w:r>
    </w:p>
    <w:p w14:paraId="69985FFE" w14:textId="11D21396" w:rsidR="005D4FCA" w:rsidRPr="00830627" w:rsidRDefault="00830627" w:rsidP="00830627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Diagnosed and treated patients with chronic and acute health problems including MI, arrhythmias, asthma, COPD, and pneumonia</w:t>
      </w:r>
      <w:r w:rsidR="005D4FCA" w:rsidRPr="005D4FCA">
        <w:rPr>
          <w:rFonts w:ascii="Helvetica" w:hAnsi="Helvetica" w:cs="Calibri"/>
          <w:sz w:val="20"/>
        </w:rPr>
        <w:t>.</w:t>
      </w:r>
      <w:r>
        <w:rPr>
          <w:rFonts w:ascii="Helvetica" w:hAnsi="Helvetica" w:cs="Calibri"/>
          <w:sz w:val="20"/>
        </w:rPr>
        <w:t xml:space="preserve"> Assist patients with medical conditions including Parkinson’s, Dementia, diabetes, cancer, Alzheimer’s, and Paget’s disease. </w:t>
      </w:r>
    </w:p>
    <w:p w14:paraId="18E4DC9E" w14:textId="77777777" w:rsidR="00596225" w:rsidRDefault="00830627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Closely monitored acute conditions. Performed pharmacological and non-pharmacological management and treatment of various disorders and diseases.</w:t>
      </w:r>
      <w:r w:rsidR="00241931">
        <w:rPr>
          <w:rFonts w:ascii="Helvetica" w:hAnsi="Helvetica" w:cs="Calibri"/>
          <w:sz w:val="20"/>
        </w:rPr>
        <w:t xml:space="preserve"> Reviewed/revised patient care plans.</w:t>
      </w:r>
    </w:p>
    <w:p w14:paraId="725F18A9" w14:textId="511F6266" w:rsidR="00241931" w:rsidRDefault="00596225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lastRenderedPageBreak/>
        <w:t xml:space="preserve">Acted as Charge Nurse, supervising the safety of the unit, managing and assisting staff, department deadlines, goals, resources, and responsibilities. Ensure unit is compliant with Joint Commission regulatory requirements. </w:t>
      </w:r>
      <w:r w:rsidR="00241931">
        <w:rPr>
          <w:rFonts w:ascii="Helvetica" w:hAnsi="Helvetica" w:cs="Calibri"/>
          <w:sz w:val="20"/>
        </w:rPr>
        <w:t xml:space="preserve"> </w:t>
      </w:r>
    </w:p>
    <w:p w14:paraId="4D04D152" w14:textId="246D2530" w:rsidR="00830627" w:rsidRDefault="00241931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Followed infection control procedures, monitored fluid intake and output levels.</w:t>
      </w:r>
    </w:p>
    <w:p w14:paraId="0A386B0C" w14:textId="7FDA2FDE" w:rsidR="00241931" w:rsidRDefault="00241931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Worked between surgical</w:t>
      </w:r>
      <w:r w:rsidR="00596225">
        <w:rPr>
          <w:rFonts w:ascii="Helvetica" w:hAnsi="Helvetica" w:cs="Calibri"/>
          <w:sz w:val="20"/>
        </w:rPr>
        <w:t xml:space="preserve"> &amp; </w:t>
      </w:r>
      <w:r>
        <w:rPr>
          <w:rFonts w:ascii="Helvetica" w:hAnsi="Helvetica" w:cs="Calibri"/>
          <w:sz w:val="20"/>
        </w:rPr>
        <w:t>medical units</w:t>
      </w:r>
      <w:r w:rsidR="00596225">
        <w:rPr>
          <w:rFonts w:ascii="Helvetica" w:hAnsi="Helvetica" w:cs="Calibri"/>
          <w:sz w:val="20"/>
        </w:rPr>
        <w:t>—</w:t>
      </w:r>
      <w:r>
        <w:rPr>
          <w:rFonts w:ascii="Helvetica" w:hAnsi="Helvetica" w:cs="Calibri"/>
          <w:sz w:val="20"/>
        </w:rPr>
        <w:t>Medical</w:t>
      </w:r>
      <w:r w:rsidR="00596225">
        <w:rPr>
          <w:rFonts w:ascii="Helvetica" w:hAnsi="Helvetica" w:cs="Calibri"/>
          <w:sz w:val="20"/>
        </w:rPr>
        <w:t xml:space="preserve"> </w:t>
      </w:r>
      <w:r>
        <w:rPr>
          <w:rFonts w:ascii="Helvetica" w:hAnsi="Helvetica" w:cs="Calibri"/>
          <w:sz w:val="20"/>
        </w:rPr>
        <w:t>Telemetry,</w:t>
      </w:r>
      <w:r w:rsidR="00596225">
        <w:rPr>
          <w:rFonts w:ascii="Helvetica" w:hAnsi="Helvetica" w:cs="Calibri"/>
          <w:sz w:val="20"/>
        </w:rPr>
        <w:t xml:space="preserve"> </w:t>
      </w:r>
      <w:r>
        <w:rPr>
          <w:rFonts w:ascii="Helvetica" w:hAnsi="Helvetica" w:cs="Calibri"/>
          <w:sz w:val="20"/>
        </w:rPr>
        <w:t xml:space="preserve">Intermediate, Post-Surgical, </w:t>
      </w:r>
      <w:r w:rsidR="00596225">
        <w:rPr>
          <w:rFonts w:ascii="Helvetica" w:hAnsi="Helvetica" w:cs="Calibri"/>
          <w:sz w:val="20"/>
        </w:rPr>
        <w:t xml:space="preserve">and </w:t>
      </w:r>
      <w:r>
        <w:rPr>
          <w:rFonts w:ascii="Helvetica" w:hAnsi="Helvetica" w:cs="Calibri"/>
          <w:sz w:val="20"/>
        </w:rPr>
        <w:t>Rehab Unit</w:t>
      </w:r>
      <w:r w:rsidR="00596225">
        <w:rPr>
          <w:rFonts w:ascii="Helvetica" w:hAnsi="Helvetica" w:cs="Calibri"/>
          <w:sz w:val="20"/>
        </w:rPr>
        <w:t>s.</w:t>
      </w:r>
    </w:p>
    <w:p w14:paraId="054CBDC5" w14:textId="5EEB8B71" w:rsidR="00830627" w:rsidRPr="00B6257B" w:rsidRDefault="00830627" w:rsidP="00B6257B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Educated patients on procedures and facility processes</w:t>
      </w:r>
      <w:r w:rsidR="00B6257B">
        <w:rPr>
          <w:rFonts w:ascii="Helvetica" w:hAnsi="Helvetica" w:cs="Calibri"/>
          <w:sz w:val="20"/>
        </w:rPr>
        <w:t xml:space="preserve">. </w:t>
      </w:r>
      <w:r w:rsidRPr="00B6257B">
        <w:rPr>
          <w:rFonts w:ascii="Helvetica" w:hAnsi="Helvetica" w:cs="Calibri"/>
          <w:sz w:val="20"/>
        </w:rPr>
        <w:t>Documented patient information from interviews.</w:t>
      </w:r>
    </w:p>
    <w:p w14:paraId="7BAAD0CE" w14:textId="5A66AF74" w:rsidR="00830627" w:rsidRPr="00B6257B" w:rsidRDefault="00830627" w:rsidP="00B6257B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Trained newly hired nurses on the Center’s practices and procedures.</w:t>
      </w:r>
      <w:r w:rsidR="00B6257B" w:rsidRPr="00B6257B">
        <w:rPr>
          <w:rFonts w:ascii="Helvetica" w:hAnsi="Helvetica" w:cs="Calibri"/>
          <w:sz w:val="20"/>
        </w:rPr>
        <w:t xml:space="preserve"> </w:t>
      </w:r>
      <w:r w:rsidR="00B6257B">
        <w:rPr>
          <w:rFonts w:ascii="Helvetica" w:hAnsi="Helvetica" w:cs="Calibri"/>
          <w:sz w:val="20"/>
        </w:rPr>
        <w:t xml:space="preserve">Ensured HIPAA compliance.  </w:t>
      </w:r>
    </w:p>
    <w:p w14:paraId="1DF38035" w14:textId="184649C4" w:rsidR="00830627" w:rsidRPr="00830627" w:rsidRDefault="00830627" w:rsidP="00830627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>Increased unit productivity for a 38-bed medical surgical unit. Delegated staff nurse duties.</w:t>
      </w:r>
      <w:r w:rsidRPr="00830627">
        <w:rPr>
          <w:rFonts w:ascii="Helvetica" w:hAnsi="Helvetica" w:cs="Calibri"/>
          <w:sz w:val="20"/>
        </w:rPr>
        <w:t xml:space="preserve"> </w:t>
      </w:r>
      <w:r>
        <w:rPr>
          <w:rFonts w:ascii="Helvetica" w:hAnsi="Helvetica" w:cs="Calibri"/>
          <w:sz w:val="20"/>
        </w:rPr>
        <w:t xml:space="preserve">Lead teams. </w:t>
      </w:r>
    </w:p>
    <w:p w14:paraId="1E415943" w14:textId="4410707D" w:rsidR="00830627" w:rsidRDefault="00830627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Advocated for patients by communicating their care preferences to practitioners, ensuring interventions met their goals for treatment and identified insurance coverage. </w:t>
      </w:r>
    </w:p>
    <w:p w14:paraId="3BC406BB" w14:textId="1A2DF295" w:rsidR="00830627" w:rsidRDefault="00241931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>
        <w:rPr>
          <w:rFonts w:ascii="Helvetica" w:hAnsi="Helvetica" w:cs="Calibri"/>
          <w:sz w:val="20"/>
        </w:rPr>
        <w:t xml:space="preserve">Established and maintained effective communication with physicians, patients, family members, hospital staff, administration, and management. </w:t>
      </w:r>
    </w:p>
    <w:p w14:paraId="6F3BAF39" w14:textId="5FBE0CF9" w:rsidR="005D4FCA" w:rsidRDefault="005D4FCA" w:rsidP="00650D4E">
      <w:pPr>
        <w:pStyle w:val="MediumGrid1-Accent21"/>
        <w:spacing w:after="40" w:line="240" w:lineRule="auto"/>
        <w:jc w:val="left"/>
        <w:rPr>
          <w:rFonts w:ascii="Helvetica" w:hAnsi="Helvetica" w:cs="Calibri"/>
          <w:sz w:val="20"/>
        </w:rPr>
      </w:pPr>
    </w:p>
    <w:p w14:paraId="53D2E413" w14:textId="54156C3F" w:rsidR="005D4FCA" w:rsidRPr="005D4FCA" w:rsidRDefault="00393783" w:rsidP="00650D4E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 w:cs="Calibri"/>
          <w:b/>
          <w:bCs/>
          <w:sz w:val="20"/>
        </w:rPr>
        <w:t>Nurse Manager</w:t>
      </w:r>
      <w:r w:rsidR="005D4FCA" w:rsidRPr="005D4FCA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</w:t>
      </w:r>
      <w:r w:rsidR="00B6257B">
        <w:rPr>
          <w:rFonts w:ascii="Helvetica" w:hAnsi="Helvetica"/>
          <w:sz w:val="20"/>
          <w:szCs w:val="20"/>
        </w:rPr>
        <w:t xml:space="preserve">             </w:t>
      </w:r>
      <w:r>
        <w:rPr>
          <w:rFonts w:ascii="Helvetica" w:hAnsi="Helvetica"/>
          <w:sz w:val="20"/>
          <w:szCs w:val="20"/>
        </w:rPr>
        <w:t xml:space="preserve"> November 2014 – </w:t>
      </w:r>
      <w:r w:rsidR="009D39D0">
        <w:rPr>
          <w:rFonts w:ascii="Helvetica" w:hAnsi="Helvetica"/>
          <w:sz w:val="20"/>
          <w:szCs w:val="20"/>
        </w:rPr>
        <w:t>July 2021</w:t>
      </w:r>
    </w:p>
    <w:p w14:paraId="1904A29F" w14:textId="43D4311B" w:rsidR="005D4FCA" w:rsidRDefault="00393783" w:rsidP="00650D4E">
      <w:pPr>
        <w:pStyle w:val="MediumGrid1-Accent21"/>
        <w:spacing w:after="40" w:line="240" w:lineRule="auto"/>
        <w:jc w:val="left"/>
        <w:rPr>
          <w:rFonts w:ascii="Helvetica" w:hAnsi="Helvetica" w:cs="Calibri"/>
          <w:i/>
          <w:iCs/>
          <w:sz w:val="20"/>
        </w:rPr>
      </w:pPr>
      <w:r>
        <w:rPr>
          <w:rFonts w:ascii="Helvetica" w:hAnsi="Helvetica" w:cs="Calibri"/>
          <w:i/>
          <w:iCs/>
          <w:sz w:val="20"/>
        </w:rPr>
        <w:t>Mission Regional Medical Center, Mission, TX</w:t>
      </w:r>
    </w:p>
    <w:p w14:paraId="39894537" w14:textId="77777777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>Supervised two medical surgical units of 36 and 38 beds with 90 employees</w:t>
      </w:r>
      <w:r w:rsidR="0046282C" w:rsidRPr="00E84C5F">
        <w:rPr>
          <w:rFonts w:ascii="Helvetica" w:hAnsi="Helvetica" w:cs="Calibri"/>
          <w:sz w:val="20"/>
        </w:rPr>
        <w:t>.</w:t>
      </w:r>
    </w:p>
    <w:p w14:paraId="207A1E2D" w14:textId="77777777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Investigated and resolved complaints from staff, physicians, and patients. </w:t>
      </w:r>
    </w:p>
    <w:p w14:paraId="7CF31C7A" w14:textId="64337312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>Managed unit schedule and individual work assignments. Managed all nursing personnel in the unit.</w:t>
      </w:r>
    </w:p>
    <w:p w14:paraId="1F86F7E6" w14:textId="77777777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Reviewed department performance and adjusted coverage to compensate for changing conditions. </w:t>
      </w:r>
    </w:p>
    <w:p w14:paraId="42C22F13" w14:textId="259CC1AC" w:rsidR="0046282C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Initiated audit process to evaluate thoroughness of documentation and maintenance of facility standards. </w:t>
      </w:r>
    </w:p>
    <w:p w14:paraId="09BEB276" w14:textId="2C3E1E0D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Established standards for selection, promotion, and termination of staff. </w:t>
      </w:r>
    </w:p>
    <w:p w14:paraId="661395A3" w14:textId="7CBD42D6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Interpreted and communicated new or revised policies to staff. </w:t>
      </w:r>
    </w:p>
    <w:p w14:paraId="03BA1324" w14:textId="5B3D06FC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Assessed patient/family needs and implemented interdisciplinary care plan. </w:t>
      </w:r>
    </w:p>
    <w:p w14:paraId="4F41D8CC" w14:textId="05D2DC05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>Conducted monthly patient case conferences, in-services, and staff meetings</w:t>
      </w:r>
      <w:r w:rsidR="00B6257B">
        <w:rPr>
          <w:rFonts w:ascii="Helvetica" w:hAnsi="Helvetica" w:cs="Calibri"/>
          <w:sz w:val="20"/>
        </w:rPr>
        <w:t>.</w:t>
      </w:r>
    </w:p>
    <w:p w14:paraId="664DDE4C" w14:textId="59E42E66" w:rsidR="00393783" w:rsidRPr="00393783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Established staff schedules and assignments based on facility needs and equipment availability. </w:t>
      </w:r>
    </w:p>
    <w:p w14:paraId="21D4ECC0" w14:textId="33D4E34D" w:rsidR="00393783" w:rsidRPr="00560648" w:rsidRDefault="00393783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>Routinely collaborated with department managers to solve problems and improve ser</w:t>
      </w:r>
      <w:r w:rsidR="00560648">
        <w:rPr>
          <w:rFonts w:ascii="Helvetica" w:hAnsi="Helvetica" w:cs="Calibri"/>
          <w:sz w:val="20"/>
        </w:rPr>
        <w:t xml:space="preserve">vices. </w:t>
      </w:r>
    </w:p>
    <w:p w14:paraId="0920DE30" w14:textId="46AEC2D0" w:rsidR="00560648" w:rsidRPr="00F2738E" w:rsidRDefault="00560648" w:rsidP="00650D4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Identified process improvements in the day-to-day functioning of the department. </w:t>
      </w:r>
    </w:p>
    <w:p w14:paraId="19C09F08" w14:textId="5C328121" w:rsidR="00F2738E" w:rsidRDefault="00F2738E" w:rsidP="00F2738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>Meet budget by monitoring expenses, implementing cost-saving actions.</w:t>
      </w:r>
    </w:p>
    <w:p w14:paraId="3FF9DF27" w14:textId="77777777" w:rsidR="0046799E" w:rsidRPr="00F2738E" w:rsidRDefault="0046799E" w:rsidP="0046799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b/>
          <w:bCs/>
          <w:sz w:val="20"/>
        </w:rPr>
      </w:pPr>
      <w:r>
        <w:rPr>
          <w:rFonts w:ascii="Helvetica" w:hAnsi="Helvetica" w:cs="Calibri"/>
          <w:sz w:val="20"/>
        </w:rPr>
        <w:t xml:space="preserve">Work closely with case management by assessing treatment needs of the client; developing, </w:t>
      </w:r>
      <w:proofErr w:type="gramStart"/>
      <w:r>
        <w:rPr>
          <w:rFonts w:ascii="Helvetica" w:hAnsi="Helvetica" w:cs="Calibri"/>
          <w:sz w:val="20"/>
        </w:rPr>
        <w:t>monitoring</w:t>
      </w:r>
      <w:proofErr w:type="gramEnd"/>
      <w:r>
        <w:rPr>
          <w:rFonts w:ascii="Helvetica" w:hAnsi="Helvetica" w:cs="Calibri"/>
          <w:sz w:val="20"/>
        </w:rPr>
        <w:t xml:space="preserve"> and evaluating treatment plans and progress; facilitating interdisciplinary approaches; and monitoring staff performance.</w:t>
      </w:r>
    </w:p>
    <w:p w14:paraId="0B9BCDEC" w14:textId="6CA02F1B" w:rsidR="00F2738E" w:rsidRPr="00F2738E" w:rsidRDefault="00F2738E" w:rsidP="00F2738E">
      <w:pPr>
        <w:pStyle w:val="MediumGrid1-Accent21"/>
        <w:numPr>
          <w:ilvl w:val="0"/>
          <w:numId w:val="2"/>
        </w:numPr>
        <w:spacing w:after="40" w:line="240" w:lineRule="auto"/>
        <w:jc w:val="left"/>
        <w:rPr>
          <w:rFonts w:ascii="Helvetica" w:hAnsi="Helvetica" w:cs="Calibri"/>
          <w:sz w:val="20"/>
        </w:rPr>
      </w:pPr>
      <w:r w:rsidRPr="00F2738E">
        <w:rPr>
          <w:rFonts w:ascii="Helvetica" w:hAnsi="Helvetica" w:cs="Calibri"/>
          <w:sz w:val="20"/>
        </w:rPr>
        <w:t>Work closely with case management in reviewing and ensuring insurance company would provide appropriate financial coverage for medical services.</w:t>
      </w:r>
    </w:p>
    <w:p w14:paraId="748BBB89" w14:textId="4314AEEB" w:rsidR="004C3F11" w:rsidRDefault="004C3F11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0"/>
        </w:rPr>
      </w:pPr>
    </w:p>
    <w:p w14:paraId="0B874651" w14:textId="5FA135D7" w:rsidR="006B27E9" w:rsidRDefault="006B27E9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0"/>
        </w:rPr>
      </w:pPr>
    </w:p>
    <w:p w14:paraId="469B5D96" w14:textId="51620D39" w:rsidR="006B27E9" w:rsidRDefault="006B27E9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0"/>
        </w:rPr>
      </w:pPr>
    </w:p>
    <w:p w14:paraId="39A2135B" w14:textId="45A980DF" w:rsidR="006B27E9" w:rsidRP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8"/>
          <w:szCs w:val="28"/>
        </w:rPr>
      </w:pPr>
      <w:r w:rsidRPr="009D39D0">
        <w:rPr>
          <w:rFonts w:ascii="Helvetica" w:hAnsi="Helvetica" w:cs="Calibri"/>
          <w:sz w:val="28"/>
          <w:szCs w:val="28"/>
        </w:rPr>
        <w:t>Licenses</w:t>
      </w:r>
    </w:p>
    <w:p w14:paraId="12C1D078" w14:textId="3580E246" w:rsidR="009D39D0" w:rsidRP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b/>
          <w:bCs/>
          <w:sz w:val="20"/>
        </w:rPr>
      </w:pPr>
      <w:r w:rsidRPr="009D39D0">
        <w:rPr>
          <w:rFonts w:ascii="Helvetica" w:hAnsi="Helvetica" w:cs="Calibri"/>
          <w:b/>
          <w:bCs/>
          <w:sz w:val="20"/>
        </w:rPr>
        <w:t xml:space="preserve">Registered Nurse </w:t>
      </w:r>
    </w:p>
    <w:p w14:paraId="2C755BEA" w14:textId="77777777" w:rsidR="009D39D0" w:rsidRP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4"/>
          <w:szCs w:val="24"/>
        </w:rPr>
      </w:pPr>
    </w:p>
    <w:p w14:paraId="2DB6BD9E" w14:textId="0C849DB9" w:rsidR="009D39D0" w:rsidRP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4"/>
          <w:szCs w:val="24"/>
        </w:rPr>
      </w:pPr>
      <w:r w:rsidRPr="009D39D0">
        <w:rPr>
          <w:rFonts w:ascii="Helvetica" w:hAnsi="Helvetica" w:cs="Calibri"/>
          <w:sz w:val="24"/>
          <w:szCs w:val="24"/>
        </w:rPr>
        <w:t>Texas: 762514</w:t>
      </w:r>
    </w:p>
    <w:p w14:paraId="56A38318" w14:textId="70962B58" w:rsidR="009D39D0" w:rsidRP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4"/>
          <w:szCs w:val="24"/>
        </w:rPr>
      </w:pPr>
      <w:r w:rsidRPr="009D39D0">
        <w:rPr>
          <w:rFonts w:ascii="Helvetica" w:hAnsi="Helvetica" w:cs="Calibri"/>
          <w:sz w:val="24"/>
          <w:szCs w:val="24"/>
        </w:rPr>
        <w:t>Illinois: 041.522775</w:t>
      </w:r>
    </w:p>
    <w:p w14:paraId="4C09B1F3" w14:textId="2AFC8F2B" w:rsid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0"/>
        </w:rPr>
      </w:pPr>
    </w:p>
    <w:p w14:paraId="360D40EF" w14:textId="77777777" w:rsidR="009D39D0" w:rsidRDefault="009D39D0" w:rsidP="00650D4E">
      <w:pPr>
        <w:pStyle w:val="MediumGrid1-Accent21"/>
        <w:spacing w:after="0" w:line="240" w:lineRule="auto"/>
        <w:jc w:val="left"/>
        <w:rPr>
          <w:rFonts w:ascii="Helvetica" w:hAnsi="Helvetica" w:cs="Calibri"/>
          <w:sz w:val="20"/>
        </w:rPr>
      </w:pPr>
    </w:p>
    <w:p w14:paraId="7B7FEC6F" w14:textId="3FF7AEC0" w:rsidR="00EE121B" w:rsidRDefault="00EE121B" w:rsidP="00650D4E">
      <w:pPr>
        <w:pStyle w:val="MediumShading1-Accent11"/>
        <w:contextualSpacing/>
        <w:rPr>
          <w:rFonts w:ascii="Helvetica Light" w:hAnsi="Helvetica Light" w:cs="Calibri"/>
          <w:sz w:val="24"/>
          <w:szCs w:val="24"/>
        </w:rPr>
      </w:pPr>
      <w:r w:rsidRPr="00650D4E">
        <w:rPr>
          <w:rFonts w:ascii="Helvetica Light" w:hAnsi="Helvetica Light" w:cs="Calibri"/>
          <w:sz w:val="24"/>
          <w:szCs w:val="24"/>
        </w:rPr>
        <w:t>EDUCATION</w:t>
      </w:r>
    </w:p>
    <w:p w14:paraId="46957173" w14:textId="1801EF76" w:rsidR="00B6257B" w:rsidRDefault="00B6257B" w:rsidP="00650D4E">
      <w:pPr>
        <w:pStyle w:val="MediumShading1-Accent11"/>
        <w:contextualSpacing/>
        <w:rPr>
          <w:rFonts w:ascii="Helvetica" w:hAnsi="Helvetica" w:cs="Calibri"/>
          <w:i/>
          <w:iCs/>
          <w:color w:val="000000" w:themeColor="text1"/>
          <w:sz w:val="20"/>
        </w:rPr>
      </w:pPr>
      <w:r w:rsidRPr="00B6257B">
        <w:rPr>
          <w:rFonts w:ascii="Helvetica" w:hAnsi="Helvetica" w:cs="Calibri"/>
          <w:b/>
          <w:bCs/>
          <w:color w:val="000000" w:themeColor="text1"/>
          <w:sz w:val="20"/>
        </w:rPr>
        <w:t xml:space="preserve">Bachelor of Science in Nursing, </w:t>
      </w:r>
      <w:r w:rsidRPr="00B6257B">
        <w:rPr>
          <w:rFonts w:ascii="Helvetica" w:hAnsi="Helvetica" w:cs="Calibri"/>
          <w:i/>
          <w:iCs/>
          <w:color w:val="000000" w:themeColor="text1"/>
          <w:sz w:val="20"/>
        </w:rPr>
        <w:t>Grand Canyon University, Phoenix, AZ</w:t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  <w:t xml:space="preserve">       2019</w:t>
      </w:r>
    </w:p>
    <w:p w14:paraId="5AFE6372" w14:textId="04EA35F9" w:rsidR="00B6257B" w:rsidRPr="00B6257B" w:rsidRDefault="00B6257B" w:rsidP="00650D4E">
      <w:pPr>
        <w:pStyle w:val="MediumShading1-Accent11"/>
        <w:contextualSpacing/>
        <w:rPr>
          <w:rFonts w:ascii="Helvetica" w:hAnsi="Helvetica" w:cs="Calibri"/>
          <w:i/>
          <w:iCs/>
          <w:sz w:val="20"/>
          <w:szCs w:val="20"/>
        </w:rPr>
      </w:pPr>
      <w:r w:rsidRPr="00B6257B">
        <w:rPr>
          <w:rFonts w:ascii="Helvetica" w:hAnsi="Helvetica" w:cs="Calibri"/>
          <w:b/>
          <w:bCs/>
          <w:color w:val="000000" w:themeColor="text1"/>
          <w:sz w:val="20"/>
        </w:rPr>
        <w:t xml:space="preserve">Associate of Applied Science in Nursing, </w:t>
      </w:r>
      <w:r w:rsidRPr="00B6257B">
        <w:rPr>
          <w:rFonts w:ascii="Helvetica" w:hAnsi="Helvetica" w:cs="Calibri"/>
          <w:i/>
          <w:iCs/>
          <w:color w:val="000000" w:themeColor="text1"/>
          <w:sz w:val="20"/>
        </w:rPr>
        <w:t>South Texas College, McAllen, TX</w:t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</w:r>
      <w:r>
        <w:rPr>
          <w:rFonts w:ascii="Helvetica" w:hAnsi="Helvetica" w:cs="Calibri"/>
          <w:i/>
          <w:iCs/>
          <w:color w:val="000000" w:themeColor="text1"/>
          <w:sz w:val="20"/>
        </w:rPr>
        <w:tab/>
        <w:t xml:space="preserve">       20</w:t>
      </w:r>
      <w:r w:rsidR="00596225">
        <w:rPr>
          <w:rFonts w:ascii="Helvetica" w:hAnsi="Helvetica" w:cs="Calibri"/>
          <w:i/>
          <w:iCs/>
          <w:color w:val="000000" w:themeColor="text1"/>
          <w:sz w:val="20"/>
        </w:rPr>
        <w:t>0</w:t>
      </w:r>
      <w:r>
        <w:rPr>
          <w:rFonts w:ascii="Helvetica" w:hAnsi="Helvetica" w:cs="Calibri"/>
          <w:i/>
          <w:iCs/>
          <w:color w:val="000000" w:themeColor="text1"/>
          <w:sz w:val="20"/>
        </w:rPr>
        <w:t>8</w:t>
      </w:r>
    </w:p>
    <w:p w14:paraId="78EA907A" w14:textId="77777777" w:rsidR="00B6257B" w:rsidRDefault="00B6257B" w:rsidP="00650D4E">
      <w:pPr>
        <w:pStyle w:val="MediumShading1-Accent11"/>
        <w:contextualSpacing/>
        <w:rPr>
          <w:rFonts w:ascii="Helvetica" w:hAnsi="Helvetica" w:cs="Calibri"/>
          <w:sz w:val="20"/>
          <w:szCs w:val="20"/>
        </w:rPr>
      </w:pPr>
    </w:p>
    <w:p w14:paraId="0936E915" w14:textId="232F58D0" w:rsidR="00EE121B" w:rsidRPr="00650D4E" w:rsidRDefault="00241931" w:rsidP="00650D4E">
      <w:pPr>
        <w:pStyle w:val="MediumShading1-Accent11"/>
        <w:contextualSpacing/>
        <w:rPr>
          <w:rFonts w:ascii="Helvetica Light" w:hAnsi="Helvetica Light" w:cs="Calibri"/>
          <w:sz w:val="24"/>
          <w:szCs w:val="24"/>
        </w:rPr>
      </w:pPr>
      <w:r>
        <w:rPr>
          <w:rFonts w:ascii="Helvetica Light" w:hAnsi="Helvetica Light" w:cs="Calibri"/>
          <w:sz w:val="24"/>
          <w:szCs w:val="24"/>
        </w:rPr>
        <w:t>CERTIFICATIONS</w:t>
      </w:r>
    </w:p>
    <w:p w14:paraId="48EE0D8C" w14:textId="49A1A44E" w:rsidR="00B6257B" w:rsidRDefault="00B6257B" w:rsidP="00650D4E">
      <w:pPr>
        <w:pStyle w:val="MediumShading1-Accent11"/>
        <w:contextualSpacing/>
        <w:rPr>
          <w:rFonts w:ascii="Helvetica" w:hAnsi="Helvetica" w:cs="Calibri"/>
          <w:b/>
          <w:bCs/>
          <w:sz w:val="20"/>
          <w:szCs w:val="20"/>
        </w:rPr>
      </w:pPr>
      <w:r>
        <w:rPr>
          <w:rFonts w:ascii="Helvetica" w:hAnsi="Helvetica" w:cs="Calibri"/>
          <w:b/>
          <w:bCs/>
          <w:sz w:val="20"/>
          <w:szCs w:val="20"/>
        </w:rPr>
        <w:t>Certified Medical Surgical Registered Nurse</w:t>
      </w:r>
      <w:r>
        <w:rPr>
          <w:rFonts w:ascii="Helvetica" w:hAnsi="Helvetica" w:cs="Calibri"/>
          <w:b/>
          <w:bCs/>
          <w:sz w:val="20"/>
          <w:szCs w:val="20"/>
        </w:rPr>
        <w:tab/>
      </w:r>
      <w:r>
        <w:rPr>
          <w:rFonts w:ascii="Helvetica" w:hAnsi="Helvetica" w:cs="Calibri"/>
          <w:b/>
          <w:bCs/>
          <w:sz w:val="20"/>
          <w:szCs w:val="20"/>
        </w:rPr>
        <w:tab/>
      </w:r>
      <w:r>
        <w:rPr>
          <w:rFonts w:ascii="Helvetica" w:hAnsi="Helvetica" w:cs="Calibri"/>
          <w:b/>
          <w:bCs/>
          <w:sz w:val="20"/>
          <w:szCs w:val="20"/>
        </w:rPr>
        <w:tab/>
      </w:r>
      <w:r>
        <w:rPr>
          <w:rFonts w:ascii="Helvetica" w:hAnsi="Helvetica" w:cs="Calibri"/>
          <w:b/>
          <w:bCs/>
          <w:sz w:val="20"/>
          <w:szCs w:val="20"/>
        </w:rPr>
        <w:tab/>
      </w:r>
      <w:r w:rsidR="00596225">
        <w:rPr>
          <w:rFonts w:ascii="Helvetica" w:hAnsi="Helvetica" w:cs="Calibri"/>
          <w:b/>
          <w:bCs/>
          <w:sz w:val="20"/>
          <w:szCs w:val="20"/>
        </w:rPr>
        <w:t xml:space="preserve">   </w:t>
      </w:r>
      <w:r>
        <w:rPr>
          <w:rFonts w:ascii="Helvetica" w:hAnsi="Helvetica" w:cs="Calibri"/>
          <w:b/>
          <w:bCs/>
          <w:sz w:val="20"/>
          <w:szCs w:val="20"/>
        </w:rPr>
        <w:tab/>
      </w:r>
      <w:r>
        <w:rPr>
          <w:rFonts w:ascii="Helvetica" w:hAnsi="Helvetica" w:cs="Calibri"/>
          <w:b/>
          <w:bCs/>
          <w:sz w:val="20"/>
          <w:szCs w:val="20"/>
        </w:rPr>
        <w:tab/>
      </w:r>
      <w:r w:rsidRPr="00596225">
        <w:rPr>
          <w:rFonts w:ascii="Helvetica" w:hAnsi="Helvetica" w:cs="Calibri"/>
          <w:color w:val="000000" w:themeColor="text1"/>
          <w:sz w:val="20"/>
          <w:szCs w:val="20"/>
        </w:rPr>
        <w:t xml:space="preserve">   </w:t>
      </w:r>
      <w:r w:rsidR="00596225" w:rsidRPr="00596225">
        <w:rPr>
          <w:rFonts w:ascii="Helvetica" w:hAnsi="Helvetica" w:cs="Calibri"/>
          <w:color w:val="000000" w:themeColor="text1"/>
          <w:sz w:val="20"/>
          <w:szCs w:val="20"/>
        </w:rPr>
        <w:t xml:space="preserve">  Through January 2025</w:t>
      </w:r>
    </w:p>
    <w:p w14:paraId="6A5AFEC0" w14:textId="48AA50E4" w:rsidR="00EE121B" w:rsidRDefault="00241931" w:rsidP="00650D4E">
      <w:pPr>
        <w:pStyle w:val="MediumShading1-Accent11"/>
        <w:contextualSpacing/>
        <w:rPr>
          <w:rFonts w:ascii="Helvetica" w:hAnsi="Helvetica" w:cs="Calibri"/>
          <w:sz w:val="20"/>
          <w:szCs w:val="20"/>
        </w:rPr>
      </w:pPr>
      <w:r w:rsidRPr="00241931">
        <w:rPr>
          <w:rFonts w:ascii="Helvetica" w:hAnsi="Helvetica" w:cs="Calibri"/>
          <w:b/>
          <w:bCs/>
          <w:sz w:val="20"/>
          <w:szCs w:val="20"/>
        </w:rPr>
        <w:t>Advanced Cardiac Life Support (ACLS) Certification</w:t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 w:rsidR="00B6257B">
        <w:rPr>
          <w:rFonts w:ascii="Helvetica" w:hAnsi="Helvetica" w:cs="Calibri"/>
          <w:sz w:val="20"/>
          <w:szCs w:val="20"/>
        </w:rPr>
        <w:tab/>
        <w:t xml:space="preserve">         </w:t>
      </w:r>
      <w:r>
        <w:rPr>
          <w:rFonts w:ascii="Helvetica" w:hAnsi="Helvetica" w:cs="Calibri"/>
          <w:sz w:val="20"/>
          <w:szCs w:val="20"/>
        </w:rPr>
        <w:t xml:space="preserve"> </w:t>
      </w:r>
      <w:r w:rsidR="00B6257B">
        <w:rPr>
          <w:rFonts w:ascii="Helvetica" w:hAnsi="Helvetica" w:cs="Calibri"/>
          <w:sz w:val="20"/>
          <w:szCs w:val="20"/>
        </w:rPr>
        <w:t>Through June 2023</w:t>
      </w:r>
    </w:p>
    <w:p w14:paraId="227D5A85" w14:textId="3065E16A" w:rsidR="00EE121B" w:rsidRPr="00B6257B" w:rsidRDefault="00B6257B" w:rsidP="00B6257B">
      <w:pPr>
        <w:pStyle w:val="MediumShading1-Accent11"/>
        <w:contextualSpacing/>
        <w:rPr>
          <w:rFonts w:ascii="Helvetica" w:hAnsi="Helvetica" w:cs="Calibri"/>
          <w:sz w:val="20"/>
          <w:szCs w:val="20"/>
        </w:rPr>
      </w:pPr>
      <w:r w:rsidRPr="00B6257B">
        <w:rPr>
          <w:rFonts w:ascii="Helvetica" w:hAnsi="Helvetica" w:cs="Calibri"/>
          <w:b/>
          <w:bCs/>
          <w:sz w:val="20"/>
          <w:szCs w:val="20"/>
        </w:rPr>
        <w:t>BLS</w:t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</w:r>
      <w:r>
        <w:rPr>
          <w:rFonts w:ascii="Helvetica" w:hAnsi="Helvetica" w:cs="Calibri"/>
          <w:sz w:val="20"/>
          <w:szCs w:val="20"/>
        </w:rPr>
        <w:tab/>
        <w:t>Through September 2022</w:t>
      </w:r>
    </w:p>
    <w:sectPr w:rsidR="00EE121B" w:rsidRPr="00B6257B" w:rsidSect="0056064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D9"/>
    <w:multiLevelType w:val="hybridMultilevel"/>
    <w:tmpl w:val="933E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542D7"/>
    <w:multiLevelType w:val="multilevel"/>
    <w:tmpl w:val="5C9EB4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43B2F72"/>
    <w:multiLevelType w:val="hybridMultilevel"/>
    <w:tmpl w:val="DE0E6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D901D90"/>
    <w:multiLevelType w:val="multilevel"/>
    <w:tmpl w:val="CC7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00C06"/>
    <w:multiLevelType w:val="multilevel"/>
    <w:tmpl w:val="1E7CF6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A771E"/>
    <w:multiLevelType w:val="multilevel"/>
    <w:tmpl w:val="51209E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37BB"/>
    <w:multiLevelType w:val="multilevel"/>
    <w:tmpl w:val="3632A9A4"/>
    <w:lvl w:ilvl="0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0C3D86"/>
    <w:multiLevelType w:val="multilevel"/>
    <w:tmpl w:val="E39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CA"/>
    <w:rsid w:val="001A0376"/>
    <w:rsid w:val="001F4B0E"/>
    <w:rsid w:val="00241931"/>
    <w:rsid w:val="00345D72"/>
    <w:rsid w:val="00393783"/>
    <w:rsid w:val="0046282C"/>
    <w:rsid w:val="0046799E"/>
    <w:rsid w:val="004C3F11"/>
    <w:rsid w:val="00560648"/>
    <w:rsid w:val="00596225"/>
    <w:rsid w:val="005D4FCA"/>
    <w:rsid w:val="00650D4E"/>
    <w:rsid w:val="006B27E9"/>
    <w:rsid w:val="00765312"/>
    <w:rsid w:val="00830627"/>
    <w:rsid w:val="009D39D0"/>
    <w:rsid w:val="00B6257B"/>
    <w:rsid w:val="00C209AD"/>
    <w:rsid w:val="00D64847"/>
    <w:rsid w:val="00E84C5F"/>
    <w:rsid w:val="00EE121B"/>
    <w:rsid w:val="00F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9D74"/>
  <w15:chartTrackingRefBased/>
  <w15:docId w15:val="{93A087C6-E86A-2142-A184-4FD57481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C3F11"/>
    <w:pPr>
      <w:tabs>
        <w:tab w:val="right" w:pos="9360"/>
      </w:tabs>
      <w:contextualSpacing/>
      <w:outlineLvl w:val="1"/>
    </w:pPr>
    <w:rPr>
      <w:rFonts w:ascii="Calibri" w:eastAsia="Calibri" w:hAnsi="Calibri" w:cs="Calibri Light"/>
      <w:b/>
      <w:sz w:val="18"/>
      <w:szCs w:val="20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C3F11"/>
    <w:pPr>
      <w:outlineLvl w:val="2"/>
    </w:pPr>
    <w:rPr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5D4FCA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5D4FCA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5D4FCA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D4FCA"/>
    <w:pPr>
      <w:spacing w:after="360" w:line="276" w:lineRule="auto"/>
      <w:contextualSpacing/>
      <w:jc w:val="both"/>
    </w:pPr>
    <w:rPr>
      <w:rFonts w:ascii="Calibri" w:eastAsia="Calibri" w:hAnsi="Calibri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C3F11"/>
    <w:rPr>
      <w:rFonts w:ascii="Calibri" w:eastAsia="Calibri" w:hAnsi="Calibri" w:cs="Calibri Light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C3F11"/>
    <w:rPr>
      <w:rFonts w:ascii="Calibri" w:eastAsia="Calibri" w:hAnsi="Calibri" w:cs="Calibri Light"/>
      <w:b/>
      <w:color w:val="7F7F7F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830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627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273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Honig</dc:creator>
  <cp:keywords/>
  <dc:description/>
  <cp:lastModifiedBy>Adriana Salinas</cp:lastModifiedBy>
  <cp:revision>4</cp:revision>
  <dcterms:created xsi:type="dcterms:W3CDTF">2021-07-12T00:41:00Z</dcterms:created>
  <dcterms:modified xsi:type="dcterms:W3CDTF">2022-03-16T18:17:00Z</dcterms:modified>
</cp:coreProperties>
</file>