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7CCC" w14:textId="5BB5A253" w:rsidR="00371D3B" w:rsidRPr="008B04CB" w:rsidRDefault="008B04C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3FFE4" wp14:editId="63E06303">
                <wp:simplePos x="0" y="0"/>
                <wp:positionH relativeFrom="column">
                  <wp:posOffset>4800600</wp:posOffset>
                </wp:positionH>
                <wp:positionV relativeFrom="paragraph">
                  <wp:posOffset>-59690</wp:posOffset>
                </wp:positionV>
                <wp:extent cx="1828800" cy="791146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1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3BE3" w14:textId="28DD1AC5" w:rsidR="00096426" w:rsidRPr="008B04CB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04CB">
                              <w:rPr>
                                <w:rFonts w:ascii="Cambria" w:hAnsi="Cambria" w:cs="Baskervill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6A7ACA93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A17BAE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 w:rsidRPr="008B04CB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Phone Number</w:t>
                            </w:r>
                          </w:p>
                          <w:p w14:paraId="4558C92A" w14:textId="49129F6C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 w:rsidRPr="008B04CB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(432) 638-7459</w:t>
                            </w:r>
                          </w:p>
                          <w:p w14:paraId="03BA492A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39BBFA" w14:textId="6B9E8BAB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523E1B">
                                <w:rPr>
                                  <w:rStyle w:val="Hyperlink"/>
                                  <w:rFonts w:ascii="Cambria" w:hAnsi="Cambria" w:cs="Baskerville"/>
                                  <w:b/>
                                  <w:sz w:val="20"/>
                                  <w:szCs w:val="20"/>
                                </w:rPr>
                                <w:t>karissajanae93@gmail.com</w:t>
                              </w:r>
                            </w:hyperlink>
                          </w:p>
                          <w:p w14:paraId="339FDC2D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34EC3D" w14:textId="44315116" w:rsidR="00096426" w:rsidRPr="00257E84" w:rsidRDefault="00096426" w:rsidP="00257E84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</w:pPr>
                            <w:r w:rsidRPr="000733E4"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068F27E" w14:textId="7BE4276D" w:rsidR="00C91D2E" w:rsidRPr="00257E84" w:rsidRDefault="00096426" w:rsidP="00257E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 w:rsidRPr="000733E4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Team Player</w:t>
                            </w:r>
                          </w:p>
                          <w:p w14:paraId="71E9FBDA" w14:textId="781DDEEE" w:rsidR="00C91D2E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Highly Organized</w:t>
                            </w:r>
                          </w:p>
                          <w:p w14:paraId="2CFE45E0" w14:textId="29DFB4A8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Dependable</w:t>
                            </w:r>
                          </w:p>
                          <w:p w14:paraId="1330471D" w14:textId="1C212F51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Microneedling</w:t>
                            </w:r>
                            <w:proofErr w:type="spellEnd"/>
                          </w:p>
                          <w:p w14:paraId="4020E482" w14:textId="5D0F01B7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Neurotoxin administration</w:t>
                            </w:r>
                          </w:p>
                          <w:p w14:paraId="5DB371B5" w14:textId="170B9171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Dermal fillers</w:t>
                            </w:r>
                          </w:p>
                          <w:p w14:paraId="31D75F6A" w14:textId="23C26AE3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PDO threads</w:t>
                            </w:r>
                          </w:p>
                          <w:p w14:paraId="748B3A3D" w14:textId="3C4B6E31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Hormone pellets</w:t>
                            </w:r>
                          </w:p>
                          <w:p w14:paraId="34CF2FA8" w14:textId="2C65F040" w:rsidR="00257E84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Kybella</w:t>
                            </w:r>
                            <w:proofErr w:type="spellEnd"/>
                          </w:p>
                          <w:p w14:paraId="6DDCA697" w14:textId="360BA74C" w:rsidR="00257E84" w:rsidRPr="00257E84" w:rsidRDefault="00257E84" w:rsidP="00257E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IV therapy</w:t>
                            </w:r>
                          </w:p>
                          <w:p w14:paraId="5A831E9F" w14:textId="7C2AF525" w:rsidR="00257E84" w:rsidRPr="00C91D2E" w:rsidRDefault="00257E84" w:rsidP="00C91D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Operative nursing</w:t>
                            </w:r>
                          </w:p>
                          <w:p w14:paraId="4863983A" w14:textId="358F6CC0" w:rsidR="00096426" w:rsidRPr="00096426" w:rsidRDefault="00096426" w:rsidP="00096426">
                            <w:p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93ED97" w14:textId="7C0E9AFA" w:rsidR="00096426" w:rsidRPr="00096426" w:rsidRDefault="00096426" w:rsidP="00096426">
                            <w:pPr>
                              <w:ind w:left="360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90836D" w14:textId="0BF72261" w:rsidR="00096426" w:rsidRPr="000B4207" w:rsidRDefault="00096426" w:rsidP="00A27D3E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</w:pPr>
                            <w:r w:rsidRPr="000B4207"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22EEA5ED" w14:textId="2A9A46D6" w:rsidR="00096426" w:rsidRPr="00257E84" w:rsidRDefault="00096426" w:rsidP="00ED3FAB">
                            <w:pPr>
                              <w:rPr>
                                <w:rFonts w:ascii="Cambria" w:hAnsi="Cambria" w:cs="Baskerville"/>
                                <w:b/>
                                <w:sz w:val="22"/>
                                <w:szCs w:val="22"/>
                              </w:rPr>
                            </w:pPr>
                            <w:r w:rsidRPr="00257E84">
                              <w:rPr>
                                <w:rFonts w:ascii="Cambria" w:hAnsi="Cambria" w:cs="Baskerville"/>
                                <w:b/>
                                <w:sz w:val="22"/>
                                <w:szCs w:val="22"/>
                              </w:rPr>
                              <w:t>Bachelor of Science in Nursing</w:t>
                            </w:r>
                          </w:p>
                          <w:p w14:paraId="1782B88B" w14:textId="0CEE6525" w:rsidR="00096426" w:rsidRDefault="00096426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 w:rsidRPr="00ED3FAB"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>The University of Texas of the Permian Basin (2017)</w:t>
                            </w:r>
                          </w:p>
                          <w:p w14:paraId="295A4D39" w14:textId="77777777" w:rsidR="00A27D3E" w:rsidRDefault="00A27D3E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</w:p>
                          <w:p w14:paraId="7950269D" w14:textId="0D42485E" w:rsidR="00096426" w:rsidRPr="00257E84" w:rsidRDefault="00096426" w:rsidP="00ED3FAB">
                            <w:pPr>
                              <w:rPr>
                                <w:rFonts w:ascii="Cambria" w:hAnsi="Cambria" w:cs="Baskerville"/>
                                <w:b/>
                              </w:rPr>
                            </w:pPr>
                            <w:r w:rsidRPr="00257E84">
                              <w:rPr>
                                <w:rFonts w:ascii="Cambria" w:hAnsi="Cambria" w:cs="Baskerville"/>
                                <w:b/>
                              </w:rPr>
                              <w:t>Associates General Studies</w:t>
                            </w:r>
                          </w:p>
                          <w:p w14:paraId="27C009BC" w14:textId="7E4A1465" w:rsidR="00096426" w:rsidRDefault="00096426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>Odessa College (2014)</w:t>
                            </w:r>
                          </w:p>
                          <w:p w14:paraId="08515E4D" w14:textId="77777777" w:rsidR="00A27D3E" w:rsidRDefault="00A27D3E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</w:p>
                          <w:p w14:paraId="0E817B49" w14:textId="77777777" w:rsidR="00096426" w:rsidRDefault="00096426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</w:p>
                          <w:p w14:paraId="684F9AB1" w14:textId="74FD7B06" w:rsidR="00096426" w:rsidRPr="00ED3FAB" w:rsidRDefault="00096426" w:rsidP="00A27D3E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</w:pPr>
                            <w:r w:rsidRPr="00ED3FAB">
                              <w:rPr>
                                <w:rFonts w:ascii="Cambria" w:hAnsi="Cambria" w:cs="Baskerville"/>
                                <w:b/>
                                <w:sz w:val="28"/>
                                <w:szCs w:val="28"/>
                              </w:rPr>
                              <w:t>Licensure/ Certifications</w:t>
                            </w:r>
                          </w:p>
                          <w:p w14:paraId="34F13CF7" w14:textId="482FD4F3" w:rsidR="00096426" w:rsidRPr="00ED3FAB" w:rsidRDefault="00096426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 w:rsidRPr="00ED3FAB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 xml:space="preserve">RN </w:t>
                            </w:r>
                            <w:r w:rsidRPr="00ED3FAB"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>Texas Licensure 939997</w:t>
                            </w:r>
                          </w:p>
                          <w:p w14:paraId="43FB5B19" w14:textId="3A5D9C04" w:rsidR="00096426" w:rsidRDefault="00096426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 w:rsidRPr="00ED3FAB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BLS</w:t>
                            </w:r>
                            <w:r w:rsidRPr="00ED3FAB"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57E84"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>current</w:t>
                            </w:r>
                            <w:r w:rsidRPr="00ED3FAB"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EF55FD" w14:textId="3A142B95" w:rsidR="00257E84" w:rsidRDefault="00257E84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 w:rsidRPr="00257E84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ACLS</w:t>
                            </w:r>
                            <w: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 xml:space="preserve"> (current)</w:t>
                            </w:r>
                          </w:p>
                          <w:p w14:paraId="207E6F53" w14:textId="1D44F28D" w:rsidR="00257E84" w:rsidRPr="00ED3FAB" w:rsidRDefault="00257E84" w:rsidP="00ED3FAB">
                            <w:pP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</w:pPr>
                            <w:r w:rsidRPr="00257E84"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  <w:t>PALS</w:t>
                            </w:r>
                            <w:r>
                              <w:rPr>
                                <w:rFonts w:ascii="Cambria" w:hAnsi="Cambria" w:cs="Baskerville"/>
                                <w:sz w:val="20"/>
                                <w:szCs w:val="20"/>
                              </w:rPr>
                              <w:t xml:space="preserve"> (current)</w:t>
                            </w:r>
                          </w:p>
                          <w:p w14:paraId="61AF7C63" w14:textId="77777777" w:rsidR="00096426" w:rsidRDefault="00096426" w:rsidP="000733E4">
                            <w:pPr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CDF554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59165A" w14:textId="77777777" w:rsidR="00096426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7A9117" w14:textId="77777777" w:rsidR="00096426" w:rsidRPr="008B04CB" w:rsidRDefault="00096426" w:rsidP="008B04CB">
                            <w:pPr>
                              <w:jc w:val="center"/>
                              <w:rPr>
                                <w:rFonts w:ascii="Cambria" w:hAnsi="Cambria" w:cs="Baskervil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FFE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pt;margin-top:-4.7pt;width:2in;height:6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" filled="f" stroked="f">
                <v:textbox>
                  <w:txbxContent>
                    <w:p w14:paraId="6BDD3BE3" w14:textId="28DD1AC5" w:rsidR="00096426" w:rsidRPr="008B04CB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04CB">
                        <w:rPr>
                          <w:rFonts w:ascii="Cambria" w:hAnsi="Cambria" w:cs="Baskerville"/>
                          <w:b/>
                          <w:color w:val="000000" w:themeColor="text1"/>
                          <w:sz w:val="28"/>
                          <w:szCs w:val="28"/>
                        </w:rPr>
                        <w:t>CONTACT</w:t>
                      </w:r>
                    </w:p>
                    <w:p w14:paraId="6A7ACA93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37A17BAE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 w:rsidRPr="008B04CB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Phone Number</w:t>
                      </w:r>
                    </w:p>
                    <w:p w14:paraId="4558C92A" w14:textId="49129F6C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 w:rsidRPr="008B04CB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(432) 638-7459</w:t>
                      </w:r>
                    </w:p>
                    <w:p w14:paraId="03BA492A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3139BBFA" w14:textId="6B9E8BAB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523E1B">
                          <w:rPr>
                            <w:rStyle w:val="Hyperlink"/>
                            <w:rFonts w:ascii="Cambria" w:hAnsi="Cambria" w:cs="Baskerville"/>
                            <w:b/>
                            <w:sz w:val="20"/>
                            <w:szCs w:val="20"/>
                          </w:rPr>
                          <w:t>karissajanae93@gmail.com</w:t>
                        </w:r>
                      </w:hyperlink>
                    </w:p>
                    <w:p w14:paraId="339FDC2D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5734EC3D" w14:textId="44315116" w:rsidR="00096426" w:rsidRPr="00257E84" w:rsidRDefault="00096426" w:rsidP="00257E84">
                      <w:pPr>
                        <w:jc w:val="center"/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</w:pPr>
                      <w:r w:rsidRPr="000733E4"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14:paraId="2068F27E" w14:textId="7BE4276D" w:rsidR="00C91D2E" w:rsidRPr="00257E84" w:rsidRDefault="00096426" w:rsidP="00257E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 w:rsidRPr="000733E4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Team Player</w:t>
                      </w:r>
                    </w:p>
                    <w:p w14:paraId="71E9FBDA" w14:textId="781DDEEE" w:rsidR="00C91D2E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Highly Organized</w:t>
                      </w:r>
                    </w:p>
                    <w:p w14:paraId="2CFE45E0" w14:textId="29DFB4A8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Dependable</w:t>
                      </w:r>
                    </w:p>
                    <w:p w14:paraId="1330471D" w14:textId="1C212F51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Microneedling</w:t>
                      </w:r>
                      <w:proofErr w:type="spellEnd"/>
                    </w:p>
                    <w:p w14:paraId="4020E482" w14:textId="5D0F01B7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Neurotoxin administration</w:t>
                      </w:r>
                    </w:p>
                    <w:p w14:paraId="5DB371B5" w14:textId="170B9171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Dermal fillers</w:t>
                      </w:r>
                    </w:p>
                    <w:p w14:paraId="31D75F6A" w14:textId="23C26AE3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PDO threads</w:t>
                      </w:r>
                    </w:p>
                    <w:p w14:paraId="748B3A3D" w14:textId="3C4B6E31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Hormone pellets</w:t>
                      </w:r>
                    </w:p>
                    <w:p w14:paraId="34CF2FA8" w14:textId="2C65F040" w:rsidR="00257E84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Kybella</w:t>
                      </w:r>
                      <w:proofErr w:type="spellEnd"/>
                    </w:p>
                    <w:p w14:paraId="6DDCA697" w14:textId="360BA74C" w:rsidR="00257E84" w:rsidRPr="00257E84" w:rsidRDefault="00257E84" w:rsidP="00257E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IV therapy</w:t>
                      </w:r>
                    </w:p>
                    <w:p w14:paraId="5A831E9F" w14:textId="7C2AF525" w:rsidR="00257E84" w:rsidRPr="00C91D2E" w:rsidRDefault="00257E84" w:rsidP="00C91D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Operative nursing</w:t>
                      </w:r>
                    </w:p>
                    <w:p w14:paraId="4863983A" w14:textId="358F6CC0" w:rsidR="00096426" w:rsidRPr="00096426" w:rsidRDefault="00096426" w:rsidP="00096426">
                      <w:p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6093ED97" w14:textId="7C0E9AFA" w:rsidR="00096426" w:rsidRPr="00096426" w:rsidRDefault="00096426" w:rsidP="00096426">
                      <w:pPr>
                        <w:ind w:left="360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0D90836D" w14:textId="0BF72261" w:rsidR="00096426" w:rsidRPr="000B4207" w:rsidRDefault="00096426" w:rsidP="00A27D3E">
                      <w:pPr>
                        <w:jc w:val="center"/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</w:pPr>
                      <w:r w:rsidRPr="000B4207"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  <w:p w14:paraId="22EEA5ED" w14:textId="2A9A46D6" w:rsidR="00096426" w:rsidRPr="00257E84" w:rsidRDefault="00096426" w:rsidP="00ED3FAB">
                      <w:pPr>
                        <w:rPr>
                          <w:rFonts w:ascii="Cambria" w:hAnsi="Cambria" w:cs="Baskerville"/>
                          <w:b/>
                          <w:sz w:val="22"/>
                          <w:szCs w:val="22"/>
                        </w:rPr>
                      </w:pPr>
                      <w:r w:rsidRPr="00257E84">
                        <w:rPr>
                          <w:rFonts w:ascii="Cambria" w:hAnsi="Cambria" w:cs="Baskerville"/>
                          <w:b/>
                          <w:sz w:val="22"/>
                          <w:szCs w:val="22"/>
                        </w:rPr>
                        <w:t>Bachelor of Science in Nursing</w:t>
                      </w:r>
                    </w:p>
                    <w:p w14:paraId="1782B88B" w14:textId="0CEE6525" w:rsidR="00096426" w:rsidRDefault="00096426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 w:rsidRPr="00ED3FAB"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>The University of Texas of the Permian Basin (2017)</w:t>
                      </w:r>
                    </w:p>
                    <w:p w14:paraId="295A4D39" w14:textId="77777777" w:rsidR="00A27D3E" w:rsidRDefault="00A27D3E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</w:p>
                    <w:p w14:paraId="7950269D" w14:textId="0D42485E" w:rsidR="00096426" w:rsidRPr="00257E84" w:rsidRDefault="00096426" w:rsidP="00ED3FAB">
                      <w:pPr>
                        <w:rPr>
                          <w:rFonts w:ascii="Cambria" w:hAnsi="Cambria" w:cs="Baskerville"/>
                          <w:b/>
                        </w:rPr>
                      </w:pPr>
                      <w:r w:rsidRPr="00257E84">
                        <w:rPr>
                          <w:rFonts w:ascii="Cambria" w:hAnsi="Cambria" w:cs="Baskerville"/>
                          <w:b/>
                        </w:rPr>
                        <w:t>Associates General Studies</w:t>
                      </w:r>
                    </w:p>
                    <w:p w14:paraId="27C009BC" w14:textId="7E4A1465" w:rsidR="00096426" w:rsidRDefault="00096426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>Odessa College (2014)</w:t>
                      </w:r>
                    </w:p>
                    <w:p w14:paraId="08515E4D" w14:textId="77777777" w:rsidR="00A27D3E" w:rsidRDefault="00A27D3E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</w:p>
                    <w:p w14:paraId="0E817B49" w14:textId="77777777" w:rsidR="00096426" w:rsidRDefault="00096426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</w:p>
                    <w:p w14:paraId="684F9AB1" w14:textId="74FD7B06" w:rsidR="00096426" w:rsidRPr="00ED3FAB" w:rsidRDefault="00096426" w:rsidP="00A27D3E">
                      <w:pPr>
                        <w:jc w:val="center"/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</w:pPr>
                      <w:r w:rsidRPr="00ED3FAB">
                        <w:rPr>
                          <w:rFonts w:ascii="Cambria" w:hAnsi="Cambria" w:cs="Baskerville"/>
                          <w:b/>
                          <w:sz w:val="28"/>
                          <w:szCs w:val="28"/>
                        </w:rPr>
                        <w:t>Licensure/ Certifications</w:t>
                      </w:r>
                    </w:p>
                    <w:p w14:paraId="34F13CF7" w14:textId="482FD4F3" w:rsidR="00096426" w:rsidRPr="00ED3FAB" w:rsidRDefault="00096426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 w:rsidRPr="00ED3FAB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 xml:space="preserve">RN </w:t>
                      </w:r>
                      <w:r w:rsidRPr="00ED3FAB"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>Texas Licensure 939997</w:t>
                      </w:r>
                    </w:p>
                    <w:p w14:paraId="43FB5B19" w14:textId="3A5D9C04" w:rsidR="00096426" w:rsidRDefault="00096426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 w:rsidRPr="00ED3FAB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BLS</w:t>
                      </w:r>
                      <w:r w:rsidRPr="00ED3FAB"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 xml:space="preserve"> (</w:t>
                      </w:r>
                      <w:r w:rsidR="00257E84"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>current</w:t>
                      </w:r>
                      <w:r w:rsidRPr="00ED3FAB"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>)</w:t>
                      </w:r>
                    </w:p>
                    <w:p w14:paraId="04EF55FD" w14:textId="3A142B95" w:rsidR="00257E84" w:rsidRDefault="00257E84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 w:rsidRPr="00257E84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ACLS</w:t>
                      </w:r>
                      <w:r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 xml:space="preserve"> (current)</w:t>
                      </w:r>
                    </w:p>
                    <w:p w14:paraId="207E6F53" w14:textId="1D44F28D" w:rsidR="00257E84" w:rsidRPr="00ED3FAB" w:rsidRDefault="00257E84" w:rsidP="00ED3FAB">
                      <w:pPr>
                        <w:rPr>
                          <w:rFonts w:ascii="Cambria" w:hAnsi="Cambria" w:cs="Baskerville"/>
                          <w:sz w:val="20"/>
                          <w:szCs w:val="20"/>
                        </w:rPr>
                      </w:pPr>
                      <w:r w:rsidRPr="00257E84"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  <w:t>PALS</w:t>
                      </w:r>
                      <w:r>
                        <w:rPr>
                          <w:rFonts w:ascii="Cambria" w:hAnsi="Cambria" w:cs="Baskerville"/>
                          <w:sz w:val="20"/>
                          <w:szCs w:val="20"/>
                        </w:rPr>
                        <w:t xml:space="preserve"> (current)</w:t>
                      </w:r>
                    </w:p>
                    <w:p w14:paraId="61AF7C63" w14:textId="77777777" w:rsidR="00096426" w:rsidRDefault="00096426" w:rsidP="000733E4">
                      <w:pPr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0DCDF554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7959165A" w14:textId="77777777" w:rsidR="00096426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  <w:p w14:paraId="437A9117" w14:textId="77777777" w:rsidR="00096426" w:rsidRPr="008B04CB" w:rsidRDefault="00096426" w:rsidP="008B04CB">
                      <w:pPr>
                        <w:jc w:val="center"/>
                        <w:rPr>
                          <w:rFonts w:ascii="Cambria" w:hAnsi="Cambria" w:cs="Baskervill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3FAB">
        <w:rPr>
          <w:rFonts w:ascii="Cambria" w:hAnsi="Cambria" w:cs="Cambria"/>
          <w:sz w:val="20"/>
          <w:szCs w:val="20"/>
        </w:rPr>
        <w:t xml:space="preserve">Registered </w:t>
      </w:r>
      <w:r w:rsidR="003B60E1">
        <w:rPr>
          <w:rFonts w:ascii="Cambria" w:hAnsi="Cambria" w:cs="Cambria"/>
          <w:sz w:val="20"/>
          <w:szCs w:val="20"/>
        </w:rPr>
        <w:t>nurse</w:t>
      </w:r>
      <w:r w:rsidR="00ED3FAB">
        <w:rPr>
          <w:rFonts w:ascii="Cambria" w:hAnsi="Cambria" w:cs="Cambria"/>
          <w:sz w:val="20"/>
          <w:szCs w:val="20"/>
        </w:rPr>
        <w:t xml:space="preserve"> with over </w:t>
      </w:r>
      <w:r w:rsidR="00257E84">
        <w:rPr>
          <w:rFonts w:ascii="Cambria" w:hAnsi="Cambria" w:cs="Cambria"/>
          <w:sz w:val="20"/>
          <w:szCs w:val="20"/>
        </w:rPr>
        <w:t>three</w:t>
      </w:r>
      <w:r w:rsidR="003B60E1">
        <w:rPr>
          <w:rFonts w:ascii="Cambria" w:hAnsi="Cambria" w:cs="Cambria"/>
          <w:sz w:val="20"/>
          <w:szCs w:val="20"/>
        </w:rPr>
        <w:t xml:space="preserve"> years of hands on patient care</w:t>
      </w:r>
      <w:r w:rsidR="00A27D3E">
        <w:rPr>
          <w:rFonts w:ascii="Cambria" w:hAnsi="Cambria" w:cs="Cambria"/>
          <w:sz w:val="20"/>
          <w:szCs w:val="20"/>
        </w:rPr>
        <w:t>.</w:t>
      </w:r>
      <w:r w:rsidR="00257E84">
        <w:rPr>
          <w:rFonts w:ascii="Cambria" w:hAnsi="Cambria" w:cs="Cambria"/>
          <w:sz w:val="20"/>
          <w:szCs w:val="20"/>
        </w:rPr>
        <w:t xml:space="preserve"> Experienced in both surgery and aesthetic nursing.</w:t>
      </w:r>
      <w:r w:rsidR="00A27D3E">
        <w:rPr>
          <w:rFonts w:ascii="Cambria" w:hAnsi="Cambria" w:cs="Cambria"/>
          <w:sz w:val="20"/>
          <w:szCs w:val="20"/>
        </w:rPr>
        <w:t xml:space="preserve"> </w:t>
      </w:r>
      <w:r w:rsidR="00257E84">
        <w:rPr>
          <w:rFonts w:ascii="Cambria" w:hAnsi="Cambria" w:cs="Cambria"/>
          <w:sz w:val="20"/>
          <w:szCs w:val="20"/>
        </w:rPr>
        <w:t xml:space="preserve">Background in dermatology and plastic surgery. </w:t>
      </w:r>
      <w:r w:rsidR="00371D3B" w:rsidRPr="008B04CB">
        <w:rPr>
          <w:rFonts w:ascii="Cambria" w:hAnsi="Cambria" w:cs="Cambria"/>
          <w:sz w:val="20"/>
          <w:szCs w:val="20"/>
        </w:rPr>
        <w:t>Dedicated to providing satisfaction for both employer and patients in my care.</w:t>
      </w:r>
    </w:p>
    <w:p w14:paraId="499F261A" w14:textId="77777777" w:rsidR="008B04CB" w:rsidRDefault="008B04C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</w:rPr>
      </w:pPr>
    </w:p>
    <w:p w14:paraId="637279A0" w14:textId="3DF46D20" w:rsidR="00A67456" w:rsidRDefault="006A0C2D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sz w:val="28"/>
          <w:szCs w:val="28"/>
        </w:rPr>
      </w:pPr>
      <w:r w:rsidRPr="00ED3FAB">
        <w:rPr>
          <w:rFonts w:ascii="Cambria" w:hAnsi="Cambria" w:cs="Cambria"/>
          <w:b/>
          <w:sz w:val="28"/>
          <w:szCs w:val="28"/>
        </w:rPr>
        <w:t xml:space="preserve">Work History </w:t>
      </w:r>
    </w:p>
    <w:p w14:paraId="3CC6A4EE" w14:textId="46551C1C" w:rsidR="00A67456" w:rsidRPr="006A0C2D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Ward Memorial Hospital</w:t>
      </w:r>
      <w:r>
        <w:rPr>
          <w:rFonts w:ascii="Cambria" w:hAnsi="Cambria" w:cs="Cambria"/>
          <w:b/>
          <w:bCs/>
          <w:sz w:val="20"/>
          <w:szCs w:val="20"/>
        </w:rPr>
        <w:t xml:space="preserve"> -</w:t>
      </w:r>
      <w:r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spellStart"/>
      <w:r w:rsidRPr="006A0C2D">
        <w:rPr>
          <w:rFonts w:ascii="Cambria" w:hAnsi="Cambria" w:cs="Cambria"/>
          <w:b/>
          <w:bCs/>
          <w:sz w:val="20"/>
          <w:szCs w:val="20"/>
        </w:rPr>
        <w:t>Monahans</w:t>
      </w:r>
      <w:proofErr w:type="spellEnd"/>
      <w:r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spellStart"/>
      <w:r w:rsidRPr="006A0C2D">
        <w:rPr>
          <w:rFonts w:ascii="Cambria" w:hAnsi="Cambria" w:cs="Cambria"/>
          <w:b/>
          <w:bCs/>
          <w:sz w:val="20"/>
          <w:szCs w:val="20"/>
        </w:rPr>
        <w:t>Tx</w:t>
      </w:r>
      <w:proofErr w:type="spellEnd"/>
      <w:r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gramStart"/>
      <w:r w:rsidR="00257E84">
        <w:rPr>
          <w:rFonts w:ascii="Cambria" w:hAnsi="Cambria" w:cs="Cambria"/>
          <w:b/>
          <w:sz w:val="20"/>
          <w:szCs w:val="20"/>
        </w:rPr>
        <w:t>(</w:t>
      </w:r>
      <w:r w:rsidRPr="006A0C2D">
        <w:rPr>
          <w:rFonts w:ascii="Cambria" w:hAnsi="Cambria" w:cs="Cambria"/>
          <w:b/>
          <w:sz w:val="20"/>
          <w:szCs w:val="20"/>
        </w:rPr>
        <w:t xml:space="preserve"> 2019</w:t>
      </w:r>
      <w:proofErr w:type="gramEnd"/>
      <w:r>
        <w:rPr>
          <w:rFonts w:ascii="Cambria" w:hAnsi="Cambria" w:cs="Cambria"/>
          <w:b/>
          <w:sz w:val="20"/>
          <w:szCs w:val="20"/>
        </w:rPr>
        <w:t>-Current)</w:t>
      </w:r>
    </w:p>
    <w:p w14:paraId="2BB225F0" w14:textId="77777777" w:rsidR="00A67456" w:rsidRPr="006A0C2D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Registered Nurse</w:t>
      </w:r>
    </w:p>
    <w:p w14:paraId="6C663C1B" w14:textId="77777777" w:rsidR="00A67456" w:rsidRPr="008B04CB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-Cared for patients in surgical/endoscopy unit at a local rural hospital.</w:t>
      </w:r>
    </w:p>
    <w:p w14:paraId="291CC26F" w14:textId="77777777" w:rsidR="00A67456" w:rsidRPr="008B04CB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-Pre op I started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ivs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 xml:space="preserve">, gathered vitals, and made sure all necessary paperwork was signed. </w:t>
      </w:r>
    </w:p>
    <w:p w14:paraId="4F5BE215" w14:textId="77777777" w:rsidR="00A67456" w:rsidRPr="008B04CB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-Intra operatively- set rooms up prior to procedures, gather all necessary equipment, prep surgical site, and insert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foley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 xml:space="preserve"> catheters as needed, assist w/ endo biopsies, hot/cold snares. </w:t>
      </w:r>
    </w:p>
    <w:p w14:paraId="12FD1D98" w14:textId="77777777" w:rsidR="00A67456" w:rsidRPr="008B04CB" w:rsidRDefault="00A67456" w:rsidP="00AC5D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-Post operatively- recovering both pediatric and adult pa</w:t>
      </w:r>
      <w:r>
        <w:rPr>
          <w:rFonts w:ascii="Cambria" w:hAnsi="Cambria" w:cs="Cambria"/>
          <w:iCs/>
          <w:sz w:val="18"/>
          <w:szCs w:val="18"/>
        </w:rPr>
        <w:t xml:space="preserve">tients in phases I and II.  Administered </w:t>
      </w:r>
      <w:r w:rsidRPr="008B04CB">
        <w:rPr>
          <w:rFonts w:ascii="Cambria" w:hAnsi="Cambria" w:cs="Cambria"/>
          <w:iCs/>
          <w:sz w:val="18"/>
          <w:szCs w:val="18"/>
        </w:rPr>
        <w:t>pain</w:t>
      </w:r>
      <w:r>
        <w:rPr>
          <w:rFonts w:ascii="Cambria" w:hAnsi="Cambria" w:cs="Cambria"/>
          <w:iCs/>
          <w:sz w:val="18"/>
          <w:szCs w:val="18"/>
        </w:rPr>
        <w:t xml:space="preserve"> meds</w:t>
      </w:r>
      <w:r w:rsidRPr="008B04CB">
        <w:rPr>
          <w:rFonts w:ascii="Cambria" w:hAnsi="Cambria" w:cs="Cambria"/>
          <w:iCs/>
          <w:sz w:val="18"/>
          <w:szCs w:val="18"/>
        </w:rPr>
        <w:t>, maintain</w:t>
      </w:r>
      <w:r>
        <w:rPr>
          <w:rFonts w:ascii="Cambria" w:hAnsi="Cambria" w:cs="Cambria"/>
          <w:iCs/>
          <w:sz w:val="18"/>
          <w:szCs w:val="18"/>
        </w:rPr>
        <w:t>ed</w:t>
      </w:r>
      <w:r w:rsidRPr="008B04CB">
        <w:rPr>
          <w:rFonts w:ascii="Cambria" w:hAnsi="Cambria" w:cs="Cambria"/>
          <w:iCs/>
          <w:sz w:val="18"/>
          <w:szCs w:val="18"/>
        </w:rPr>
        <w:t xml:space="preserve"> patent airway, monitor</w:t>
      </w:r>
      <w:r>
        <w:rPr>
          <w:rFonts w:ascii="Cambria" w:hAnsi="Cambria" w:cs="Cambria"/>
          <w:iCs/>
          <w:sz w:val="18"/>
          <w:szCs w:val="18"/>
        </w:rPr>
        <w:t>ed</w:t>
      </w:r>
      <w:r w:rsidRPr="008B04CB">
        <w:rPr>
          <w:rFonts w:ascii="Cambria" w:hAnsi="Cambria" w:cs="Cambria"/>
          <w:iCs/>
          <w:sz w:val="18"/>
          <w:szCs w:val="18"/>
        </w:rPr>
        <w:t xml:space="preserve"> patient for complications and give discharge instructions as needed.</w:t>
      </w:r>
    </w:p>
    <w:p w14:paraId="6AD33E8C" w14:textId="3C63E4C6" w:rsidR="00A67456" w:rsidRDefault="00A67456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</w:p>
    <w:p w14:paraId="15E9BBB8" w14:textId="77777777" w:rsidR="00257E84" w:rsidRPr="006A0C2D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Forever Young Spa LLC</w:t>
      </w:r>
      <w:r>
        <w:rPr>
          <w:rFonts w:ascii="Cambria" w:hAnsi="Cambria" w:cs="Cambria"/>
          <w:b/>
          <w:bCs/>
          <w:sz w:val="20"/>
          <w:szCs w:val="20"/>
        </w:rPr>
        <w:t xml:space="preserve"> -</w:t>
      </w:r>
      <w:r w:rsidRPr="006A0C2D">
        <w:rPr>
          <w:rFonts w:ascii="Cambria" w:hAnsi="Cambria" w:cs="Cambria"/>
          <w:b/>
          <w:bCs/>
          <w:sz w:val="20"/>
          <w:szCs w:val="20"/>
        </w:rPr>
        <w:t xml:space="preserve"> Odessa </w:t>
      </w:r>
      <w:proofErr w:type="spellStart"/>
      <w:proofErr w:type="gramStart"/>
      <w:r w:rsidRPr="006A0C2D">
        <w:rPr>
          <w:rFonts w:ascii="Cambria" w:hAnsi="Cambria" w:cs="Cambria"/>
          <w:b/>
          <w:bCs/>
          <w:sz w:val="20"/>
          <w:szCs w:val="20"/>
        </w:rPr>
        <w:t>Tx</w:t>
      </w:r>
      <w:proofErr w:type="spellEnd"/>
      <w:proofErr w:type="gramEnd"/>
      <w:r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sz w:val="20"/>
          <w:szCs w:val="20"/>
        </w:rPr>
        <w:t>(March 2019-Current</w:t>
      </w:r>
      <w:r w:rsidRPr="006A0C2D">
        <w:rPr>
          <w:rFonts w:ascii="Cambria" w:hAnsi="Cambria" w:cs="Cambria"/>
          <w:b/>
          <w:sz w:val="20"/>
          <w:szCs w:val="20"/>
        </w:rPr>
        <w:t>)</w:t>
      </w:r>
    </w:p>
    <w:p w14:paraId="42D34AC0" w14:textId="77777777" w:rsidR="00257E84" w:rsidRPr="006A0C2D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jc w:val="both"/>
        <w:rPr>
          <w:rFonts w:ascii="Cambria" w:hAnsi="Cambria" w:cs="Cambria"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Nurse Injector</w:t>
      </w:r>
    </w:p>
    <w:p w14:paraId="3EE77779" w14:textId="77777777" w:rsidR="00257E84" w:rsidRPr="008B04CB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-Consulted with patients for cosmetic procedures and proper skin care.  </w:t>
      </w:r>
    </w:p>
    <w:p w14:paraId="50DF40FC" w14:textId="77777777" w:rsidR="00257E84" w:rsidRPr="008B04CB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-Hands on experience in aesthetic procedures such injections neurotoxins and dermal fillers.</w:t>
      </w:r>
    </w:p>
    <w:p w14:paraId="1FCCF032" w14:textId="108FE7C8" w:rsidR="00257E84" w:rsidRPr="008B04CB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 Other aesthetic procedure included: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kybella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>, vampire facials/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micorneedling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 xml:space="preserve">, PRP injections,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sclerotherapy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 xml:space="preserve">,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dermaplaning</w:t>
      </w:r>
      <w:proofErr w:type="spellEnd"/>
      <w:r w:rsidRPr="008B04CB">
        <w:rPr>
          <w:rFonts w:ascii="Cambria" w:hAnsi="Cambria" w:cs="Cambria"/>
          <w:iCs/>
          <w:sz w:val="18"/>
          <w:szCs w:val="18"/>
        </w:rPr>
        <w:t xml:space="preserve">, </w:t>
      </w:r>
      <w:proofErr w:type="spellStart"/>
      <w:r w:rsidRPr="008B04CB">
        <w:rPr>
          <w:rFonts w:ascii="Cambria" w:hAnsi="Cambria" w:cs="Cambria"/>
          <w:iCs/>
          <w:sz w:val="18"/>
          <w:szCs w:val="18"/>
        </w:rPr>
        <w:t>Sculptra</w:t>
      </w:r>
      <w:proofErr w:type="spellEnd"/>
      <w:r>
        <w:rPr>
          <w:rFonts w:ascii="Cambria" w:hAnsi="Cambria" w:cs="Cambria"/>
          <w:iCs/>
          <w:sz w:val="18"/>
          <w:szCs w:val="18"/>
        </w:rPr>
        <w:t>, PDO threads,</w:t>
      </w:r>
      <w:r w:rsidRPr="008B04CB">
        <w:rPr>
          <w:rFonts w:ascii="Cambria" w:hAnsi="Cambria" w:cs="Cambria"/>
          <w:iCs/>
          <w:sz w:val="18"/>
          <w:szCs w:val="18"/>
        </w:rPr>
        <w:t xml:space="preserve"> and lipotropic injections. </w:t>
      </w:r>
    </w:p>
    <w:p w14:paraId="1427702E" w14:textId="77777777" w:rsidR="00257E84" w:rsidRPr="008B04CB" w:rsidRDefault="00257E84" w:rsidP="00257E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-Assisted in social media marketing via Instagram and Facebook.</w:t>
      </w:r>
    </w:p>
    <w:p w14:paraId="7A4EAE6A" w14:textId="52EE6F3A" w:rsidR="00257E84" w:rsidRDefault="00257E84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-Self scheduled patients and followed up post procedures  </w:t>
      </w:r>
    </w:p>
    <w:p w14:paraId="202DD6F1" w14:textId="77777777" w:rsidR="00257E84" w:rsidRPr="00257E84" w:rsidRDefault="00257E84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</w:p>
    <w:p w14:paraId="4EF0BD9A" w14:textId="50B27F87" w:rsidR="00447F72" w:rsidRPr="006A0C2D" w:rsidRDefault="00A27D3E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proofErr w:type="spellStart"/>
      <w:r>
        <w:rPr>
          <w:rFonts w:ascii="Cambria" w:hAnsi="Cambria" w:cs="Cambria"/>
          <w:b/>
          <w:bCs/>
          <w:sz w:val="20"/>
          <w:szCs w:val="20"/>
        </w:rPr>
        <w:t>Estetica</w:t>
      </w:r>
      <w:proofErr w:type="spellEnd"/>
      <w:r>
        <w:rPr>
          <w:rFonts w:ascii="Cambria" w:hAnsi="Cambria" w:cs="Cambria"/>
          <w:b/>
          <w:bCs/>
          <w:sz w:val="20"/>
          <w:szCs w:val="20"/>
        </w:rPr>
        <w:t xml:space="preserve"> Cosmetic and Reconstructive Surgery</w:t>
      </w:r>
      <w:r w:rsidR="00447F72"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3B60E1">
        <w:rPr>
          <w:rFonts w:ascii="Cambria" w:hAnsi="Cambria" w:cs="Cambria"/>
          <w:b/>
          <w:bCs/>
          <w:sz w:val="20"/>
          <w:szCs w:val="20"/>
        </w:rPr>
        <w:t xml:space="preserve">- </w:t>
      </w:r>
      <w:r>
        <w:rPr>
          <w:rFonts w:ascii="Cambria" w:hAnsi="Cambria" w:cs="Cambria"/>
          <w:b/>
          <w:bCs/>
          <w:sz w:val="20"/>
          <w:szCs w:val="20"/>
        </w:rPr>
        <w:t>Scottsdale</w:t>
      </w:r>
      <w:r w:rsidR="006A0C2D" w:rsidRPr="006A0C2D">
        <w:rPr>
          <w:rFonts w:ascii="Cambria" w:hAnsi="Cambria" w:cs="Cambria"/>
          <w:b/>
          <w:bCs/>
          <w:sz w:val="20"/>
          <w:szCs w:val="20"/>
        </w:rPr>
        <w:t xml:space="preserve"> AZ </w:t>
      </w:r>
      <w:r w:rsidR="00447F72" w:rsidRPr="006A0C2D">
        <w:rPr>
          <w:rFonts w:ascii="Cambria" w:hAnsi="Cambria" w:cs="Cambria"/>
          <w:b/>
          <w:bCs/>
          <w:sz w:val="20"/>
          <w:szCs w:val="20"/>
        </w:rPr>
        <w:t>(January 2020-</w:t>
      </w:r>
      <w:r w:rsidR="003E658C">
        <w:rPr>
          <w:rFonts w:ascii="Cambria" w:hAnsi="Cambria" w:cs="Cambria"/>
          <w:b/>
          <w:bCs/>
          <w:sz w:val="20"/>
          <w:szCs w:val="20"/>
        </w:rPr>
        <w:t xml:space="preserve">September </w:t>
      </w:r>
      <w:r w:rsidR="007A4D5A">
        <w:rPr>
          <w:rFonts w:ascii="Cambria" w:hAnsi="Cambria" w:cs="Cambria"/>
          <w:b/>
          <w:bCs/>
          <w:sz w:val="20"/>
          <w:szCs w:val="20"/>
        </w:rPr>
        <w:t>2020</w:t>
      </w:r>
      <w:r w:rsidR="00447F72" w:rsidRPr="006A0C2D">
        <w:rPr>
          <w:rFonts w:ascii="Cambria" w:hAnsi="Cambria" w:cs="Cambria"/>
          <w:b/>
          <w:bCs/>
          <w:sz w:val="20"/>
          <w:szCs w:val="20"/>
        </w:rPr>
        <w:t>)</w:t>
      </w:r>
    </w:p>
    <w:p w14:paraId="04A68E52" w14:textId="78D114F8" w:rsidR="00447F72" w:rsidRPr="006A0C2D" w:rsidRDefault="00A27D3E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Registered Nurse</w:t>
      </w:r>
    </w:p>
    <w:p w14:paraId="31CED8D8" w14:textId="5404769B" w:rsidR="00C91D2E" w:rsidRDefault="00E75B5A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Cs/>
          <w:sz w:val="18"/>
          <w:szCs w:val="18"/>
        </w:rPr>
      </w:pPr>
      <w:r w:rsidRPr="008B04CB">
        <w:rPr>
          <w:rFonts w:ascii="Cambria" w:hAnsi="Cambria" w:cs="Cambria"/>
          <w:bCs/>
          <w:sz w:val="18"/>
          <w:szCs w:val="18"/>
        </w:rPr>
        <w:t>-</w:t>
      </w:r>
      <w:r w:rsidR="00C91D2E">
        <w:rPr>
          <w:rFonts w:ascii="Cambria" w:hAnsi="Cambria" w:cs="Cambria"/>
          <w:bCs/>
          <w:sz w:val="18"/>
          <w:szCs w:val="18"/>
        </w:rPr>
        <w:t>- Served as RN in perioperative setting (pre op, intra op, post op, and scrub nurse).</w:t>
      </w:r>
    </w:p>
    <w:p w14:paraId="12FEB78E" w14:textId="2AA9ED61" w:rsidR="00E75B5A" w:rsidRPr="008B04CB" w:rsidRDefault="00C91D2E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t>-</w:t>
      </w:r>
      <w:r w:rsidR="00E75B5A" w:rsidRPr="008B04CB">
        <w:rPr>
          <w:rFonts w:ascii="Cambria" w:hAnsi="Cambria" w:cs="Cambria"/>
          <w:bCs/>
          <w:sz w:val="18"/>
          <w:szCs w:val="18"/>
        </w:rPr>
        <w:t>Performed</w:t>
      </w:r>
      <w:r w:rsidR="00447F72" w:rsidRPr="008B04CB">
        <w:rPr>
          <w:rFonts w:ascii="Cambria" w:hAnsi="Cambria" w:cs="Cambria"/>
          <w:bCs/>
          <w:sz w:val="18"/>
          <w:szCs w:val="18"/>
        </w:rPr>
        <w:t xml:space="preserve"> </w:t>
      </w:r>
      <w:r w:rsidR="00E75B5A" w:rsidRPr="008B04CB">
        <w:rPr>
          <w:rFonts w:ascii="Cambria" w:hAnsi="Cambria" w:cs="Cambria"/>
          <w:bCs/>
          <w:sz w:val="18"/>
          <w:szCs w:val="18"/>
        </w:rPr>
        <w:t xml:space="preserve">non-invasive cosmetic procedures including: numerous neurotoxin injections, dermal fillers, </w:t>
      </w:r>
      <w:proofErr w:type="spellStart"/>
      <w:r w:rsidR="00E75B5A" w:rsidRPr="008B04CB">
        <w:rPr>
          <w:rFonts w:ascii="Cambria" w:hAnsi="Cambria" w:cs="Cambria"/>
          <w:bCs/>
          <w:sz w:val="18"/>
          <w:szCs w:val="18"/>
        </w:rPr>
        <w:t>kybella</w:t>
      </w:r>
      <w:proofErr w:type="spellEnd"/>
      <w:r w:rsidR="00E75B5A" w:rsidRPr="008B04CB">
        <w:rPr>
          <w:rFonts w:ascii="Cambria" w:hAnsi="Cambria" w:cs="Cambria"/>
          <w:bCs/>
          <w:sz w:val="18"/>
          <w:szCs w:val="18"/>
        </w:rPr>
        <w:t xml:space="preserve"> &amp; PRP, </w:t>
      </w:r>
      <w:proofErr w:type="spellStart"/>
      <w:r w:rsidR="00E75B5A" w:rsidRPr="008B04CB">
        <w:rPr>
          <w:rFonts w:ascii="Cambria" w:hAnsi="Cambria" w:cs="Cambria"/>
          <w:bCs/>
          <w:sz w:val="18"/>
          <w:szCs w:val="18"/>
        </w:rPr>
        <w:t>microneedling</w:t>
      </w:r>
      <w:proofErr w:type="spellEnd"/>
      <w:r w:rsidR="00E75B5A" w:rsidRPr="008B04CB">
        <w:rPr>
          <w:rFonts w:ascii="Cambria" w:hAnsi="Cambria" w:cs="Cambria"/>
          <w:bCs/>
          <w:sz w:val="18"/>
          <w:szCs w:val="18"/>
        </w:rPr>
        <w:t xml:space="preserve">, and chemical peels. </w:t>
      </w:r>
    </w:p>
    <w:p w14:paraId="1BA1371A" w14:textId="24814009" w:rsidR="00447F72" w:rsidRDefault="00E75B5A" w:rsidP="00DB59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Cs/>
          <w:sz w:val="18"/>
          <w:szCs w:val="18"/>
        </w:rPr>
      </w:pPr>
      <w:r w:rsidRPr="008B04CB">
        <w:rPr>
          <w:rFonts w:ascii="Cambria" w:hAnsi="Cambria" w:cs="Cambria"/>
          <w:bCs/>
          <w:sz w:val="18"/>
          <w:szCs w:val="18"/>
        </w:rPr>
        <w:t>-Started and administered IV vitamin therapy on patients</w:t>
      </w:r>
    </w:p>
    <w:p w14:paraId="3A5FA972" w14:textId="6C20AB98" w:rsidR="006A0C2D" w:rsidRPr="006A0C2D" w:rsidRDefault="006A0C2D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20"/>
          <w:szCs w:val="20"/>
        </w:rPr>
      </w:pPr>
    </w:p>
    <w:p w14:paraId="4AC05749" w14:textId="1F494DDA" w:rsidR="00371D3B" w:rsidRPr="006A0C2D" w:rsidRDefault="00371D3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 xml:space="preserve">Chappell Rosso Dermatology </w:t>
      </w:r>
      <w:r w:rsidR="003B60E1">
        <w:rPr>
          <w:rFonts w:ascii="Cambria" w:hAnsi="Cambria" w:cs="Cambria"/>
          <w:b/>
          <w:bCs/>
          <w:sz w:val="20"/>
          <w:szCs w:val="20"/>
        </w:rPr>
        <w:t xml:space="preserve">- </w:t>
      </w:r>
      <w:r w:rsidR="006A0C2D" w:rsidRPr="006A0C2D">
        <w:rPr>
          <w:rFonts w:ascii="Cambria" w:hAnsi="Cambria" w:cs="Cambria"/>
          <w:b/>
          <w:bCs/>
          <w:sz w:val="20"/>
          <w:szCs w:val="20"/>
        </w:rPr>
        <w:t xml:space="preserve">Odessa </w:t>
      </w:r>
      <w:proofErr w:type="spellStart"/>
      <w:proofErr w:type="gramStart"/>
      <w:r w:rsidR="006A0C2D" w:rsidRPr="006A0C2D">
        <w:rPr>
          <w:rFonts w:ascii="Cambria" w:hAnsi="Cambria" w:cs="Cambria"/>
          <w:b/>
          <w:bCs/>
          <w:sz w:val="20"/>
          <w:szCs w:val="20"/>
        </w:rPr>
        <w:t>Tx</w:t>
      </w:r>
      <w:proofErr w:type="spellEnd"/>
      <w:proofErr w:type="gramEnd"/>
      <w:r w:rsidR="006A0C2D"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A0C2D">
        <w:rPr>
          <w:rFonts w:ascii="Cambria" w:hAnsi="Cambria" w:cs="Cambria"/>
          <w:b/>
          <w:sz w:val="20"/>
          <w:szCs w:val="20"/>
        </w:rPr>
        <w:t xml:space="preserve">(May 2018- May 2019) </w:t>
      </w:r>
    </w:p>
    <w:p w14:paraId="4FE16F07" w14:textId="447E2C96" w:rsidR="00371D3B" w:rsidRPr="006A0C2D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Registered Nurse</w:t>
      </w:r>
    </w:p>
    <w:p w14:paraId="67D07554" w14:textId="77777777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Assist the provider with MOHS surgery and in office excisions. This included assisting in closures, bandaging patients, and giving </w:t>
      </w:r>
      <w:proofErr w:type="spellStart"/>
      <w:r w:rsidR="00371D3B" w:rsidRPr="008B04CB">
        <w:rPr>
          <w:rFonts w:ascii="Cambria" w:hAnsi="Cambria" w:cs="Cambria"/>
          <w:iCs/>
          <w:sz w:val="18"/>
          <w:szCs w:val="18"/>
        </w:rPr>
        <w:t>post operative</w:t>
      </w:r>
      <w:proofErr w:type="spellEnd"/>
      <w:r w:rsidR="00371D3B" w:rsidRPr="008B04CB">
        <w:rPr>
          <w:rFonts w:ascii="Cambria" w:hAnsi="Cambria" w:cs="Cambria"/>
          <w:iCs/>
          <w:sz w:val="18"/>
          <w:szCs w:val="18"/>
        </w:rPr>
        <w:t xml:space="preserve"> instructions. </w:t>
      </w:r>
    </w:p>
    <w:p w14:paraId="6EEA0A86" w14:textId="77777777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Educate patients on skin care while giving consultations for laser skin treatments, cosm</w:t>
      </w:r>
      <w:r w:rsidRPr="008B04CB">
        <w:rPr>
          <w:rFonts w:ascii="Cambria" w:hAnsi="Cambria" w:cs="Cambria"/>
          <w:iCs/>
          <w:sz w:val="18"/>
          <w:szCs w:val="18"/>
        </w:rPr>
        <w:t xml:space="preserve">etic products, and procedures. </w:t>
      </w:r>
    </w:p>
    <w:p w14:paraId="26911409" w14:textId="212D3816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-Handled all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nurse phone calls in regards to medications/treatments and handled prescription call </w:t>
      </w:r>
      <w:proofErr w:type="gramStart"/>
      <w:r w:rsidR="00371D3B" w:rsidRPr="008B04CB">
        <w:rPr>
          <w:rFonts w:ascii="Cambria" w:hAnsi="Cambria" w:cs="Cambria"/>
          <w:iCs/>
          <w:sz w:val="18"/>
          <w:szCs w:val="18"/>
        </w:rPr>
        <w:t>ins</w:t>
      </w:r>
      <w:proofErr w:type="gramEnd"/>
      <w:r w:rsidR="00371D3B" w:rsidRPr="008B04CB">
        <w:rPr>
          <w:rFonts w:ascii="Cambria" w:hAnsi="Cambria" w:cs="Cambria"/>
          <w:iCs/>
          <w:sz w:val="18"/>
          <w:szCs w:val="18"/>
        </w:rPr>
        <w:t xml:space="preserve"> including working with IPLEDGE. </w:t>
      </w:r>
    </w:p>
    <w:p w14:paraId="166D326B" w14:textId="586476C5" w:rsidR="00371D3B" w:rsidRPr="008B04CB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Gained a sufficient amount of experience working the EMR system EMA. </w:t>
      </w:r>
    </w:p>
    <w:p w14:paraId="7633E24C" w14:textId="77777777" w:rsidR="00371D3B" w:rsidRDefault="00371D3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8"/>
          <w:szCs w:val="28"/>
        </w:rPr>
      </w:pPr>
    </w:p>
    <w:p w14:paraId="3F7D7CFD" w14:textId="659206A9" w:rsidR="00371D3B" w:rsidRPr="006A0C2D" w:rsidRDefault="00371D3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 xml:space="preserve">Odessa Regional Medical Center </w:t>
      </w:r>
      <w:r w:rsidR="003B60E1">
        <w:rPr>
          <w:rFonts w:ascii="Cambria" w:hAnsi="Cambria" w:cs="Cambria"/>
          <w:b/>
          <w:bCs/>
          <w:sz w:val="20"/>
          <w:szCs w:val="20"/>
        </w:rPr>
        <w:t xml:space="preserve">- </w:t>
      </w:r>
      <w:r w:rsidR="006A0C2D" w:rsidRPr="006A0C2D">
        <w:rPr>
          <w:rFonts w:ascii="Cambria" w:hAnsi="Cambria" w:cs="Cambria"/>
          <w:b/>
          <w:bCs/>
          <w:sz w:val="20"/>
          <w:szCs w:val="20"/>
        </w:rPr>
        <w:t xml:space="preserve">Odessa </w:t>
      </w:r>
      <w:proofErr w:type="spellStart"/>
      <w:proofErr w:type="gramStart"/>
      <w:r w:rsidR="006A0C2D" w:rsidRPr="006A0C2D">
        <w:rPr>
          <w:rFonts w:ascii="Cambria" w:hAnsi="Cambria" w:cs="Cambria"/>
          <w:b/>
          <w:bCs/>
          <w:sz w:val="20"/>
          <w:szCs w:val="20"/>
        </w:rPr>
        <w:t>Tx</w:t>
      </w:r>
      <w:proofErr w:type="spellEnd"/>
      <w:proofErr w:type="gramEnd"/>
      <w:r w:rsidR="006A0C2D" w:rsidRPr="006A0C2D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A0C2D">
        <w:rPr>
          <w:rFonts w:ascii="Cambria" w:hAnsi="Cambria" w:cs="Cambria"/>
          <w:b/>
          <w:sz w:val="20"/>
          <w:szCs w:val="20"/>
        </w:rPr>
        <w:t>(Feb 2018- May 2018)</w:t>
      </w:r>
    </w:p>
    <w:p w14:paraId="4C30C7A8" w14:textId="5629211D" w:rsidR="00371D3B" w:rsidRPr="006A0C2D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Registered Nurse</w:t>
      </w:r>
    </w:p>
    <w:p w14:paraId="4FF8D587" w14:textId="73651100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-Cared for patients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in the recovery room (phase </w:t>
      </w:r>
      <w:r w:rsidRPr="008B04CB">
        <w:rPr>
          <w:rFonts w:ascii="Cambria" w:hAnsi="Cambria" w:cs="Cambria"/>
          <w:iCs/>
          <w:sz w:val="18"/>
          <w:szCs w:val="18"/>
        </w:rPr>
        <w:t>I)</w:t>
      </w:r>
    </w:p>
    <w:p w14:paraId="1B770EBD" w14:textId="22E3CB3A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-R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ecording vital signs, </w:t>
      </w:r>
      <w:r w:rsidRPr="008B04CB">
        <w:rPr>
          <w:rFonts w:ascii="Cambria" w:hAnsi="Cambria" w:cs="Cambria"/>
          <w:iCs/>
          <w:sz w:val="18"/>
          <w:szCs w:val="18"/>
        </w:rPr>
        <w:t>monitored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</w:t>
      </w:r>
      <w:proofErr w:type="gramStart"/>
      <w:r w:rsidR="00371D3B" w:rsidRPr="008B04CB">
        <w:rPr>
          <w:rFonts w:ascii="Cambria" w:hAnsi="Cambria" w:cs="Cambria"/>
          <w:iCs/>
          <w:sz w:val="18"/>
          <w:szCs w:val="18"/>
        </w:rPr>
        <w:t>patients</w:t>
      </w:r>
      <w:proofErr w:type="gramEnd"/>
      <w:r w:rsidR="00371D3B" w:rsidRPr="008B04CB">
        <w:rPr>
          <w:rFonts w:ascii="Cambria" w:hAnsi="Cambria" w:cs="Cambria"/>
          <w:iCs/>
          <w:sz w:val="18"/>
          <w:szCs w:val="18"/>
        </w:rPr>
        <w:t xml:space="preserve"> condition</w:t>
      </w:r>
      <w:r w:rsidRPr="008B04CB">
        <w:rPr>
          <w:rFonts w:ascii="Cambria" w:hAnsi="Cambria" w:cs="Cambria"/>
          <w:iCs/>
          <w:sz w:val="18"/>
          <w:szCs w:val="18"/>
        </w:rPr>
        <w:t>s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, </w:t>
      </w:r>
      <w:r w:rsidRPr="008B04CB">
        <w:rPr>
          <w:rFonts w:ascii="Cambria" w:hAnsi="Cambria" w:cs="Cambria"/>
          <w:iCs/>
          <w:sz w:val="18"/>
          <w:szCs w:val="18"/>
        </w:rPr>
        <w:t>maintained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patent airway</w:t>
      </w:r>
      <w:r w:rsidRPr="008B04CB">
        <w:rPr>
          <w:rFonts w:ascii="Cambria" w:hAnsi="Cambria" w:cs="Cambria"/>
          <w:iCs/>
          <w:sz w:val="18"/>
          <w:szCs w:val="18"/>
        </w:rPr>
        <w:t>s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, and </w:t>
      </w:r>
      <w:r w:rsidRPr="008B04CB">
        <w:rPr>
          <w:rFonts w:ascii="Cambria" w:hAnsi="Cambria" w:cs="Cambria"/>
          <w:iCs/>
          <w:sz w:val="18"/>
          <w:szCs w:val="18"/>
        </w:rPr>
        <w:t xml:space="preserve">controlled post-operative pain. </w:t>
      </w:r>
    </w:p>
    <w:p w14:paraId="7301EC52" w14:textId="34F63484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-Charted in detail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in the EMR system Cerner. </w:t>
      </w:r>
    </w:p>
    <w:p w14:paraId="06685865" w14:textId="7BE901C7" w:rsidR="00371D3B" w:rsidRPr="008B04CB" w:rsidRDefault="00CF6170" w:rsidP="00371D3B">
      <w:pPr>
        <w:widowControl w:val="0"/>
        <w:tabs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-Worked as a team to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stabilize and received patients in m</w:t>
      </w:r>
      <w:bookmarkStart w:id="0" w:name="_GoBack"/>
      <w:bookmarkEnd w:id="0"/>
      <w:r w:rsidR="00371D3B" w:rsidRPr="008B04CB">
        <w:rPr>
          <w:rFonts w:ascii="Cambria" w:hAnsi="Cambria" w:cs="Cambria"/>
          <w:iCs/>
          <w:sz w:val="18"/>
          <w:szCs w:val="18"/>
        </w:rPr>
        <w:t xml:space="preserve">ultiple conditions. </w:t>
      </w:r>
    </w:p>
    <w:p w14:paraId="6C13BE6E" w14:textId="77777777" w:rsidR="00371D3B" w:rsidRPr="006A0C2D" w:rsidRDefault="00371D3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</w:p>
    <w:p w14:paraId="4C7D7473" w14:textId="2AD39D2D" w:rsidR="00371D3B" w:rsidRPr="006A0C2D" w:rsidRDefault="00371D3B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Medical Center Hospital</w:t>
      </w:r>
      <w:r w:rsidR="003B60E1">
        <w:rPr>
          <w:rFonts w:ascii="Cambria" w:hAnsi="Cambria" w:cs="Cambria"/>
          <w:b/>
          <w:sz w:val="20"/>
          <w:szCs w:val="20"/>
        </w:rPr>
        <w:t xml:space="preserve"> - </w:t>
      </w:r>
      <w:r w:rsidR="006A0C2D" w:rsidRPr="006A0C2D">
        <w:rPr>
          <w:rFonts w:ascii="Cambria" w:hAnsi="Cambria" w:cs="Cambria"/>
          <w:b/>
          <w:sz w:val="20"/>
          <w:szCs w:val="20"/>
        </w:rPr>
        <w:t xml:space="preserve">Odessa </w:t>
      </w:r>
      <w:proofErr w:type="spellStart"/>
      <w:proofErr w:type="gramStart"/>
      <w:r w:rsidR="006A0C2D" w:rsidRPr="006A0C2D">
        <w:rPr>
          <w:rFonts w:ascii="Cambria" w:hAnsi="Cambria" w:cs="Cambria"/>
          <w:b/>
          <w:sz w:val="20"/>
          <w:szCs w:val="20"/>
        </w:rPr>
        <w:t>Tx</w:t>
      </w:r>
      <w:proofErr w:type="spellEnd"/>
      <w:proofErr w:type="gramEnd"/>
      <w:r w:rsidR="006A0C2D" w:rsidRPr="006A0C2D">
        <w:rPr>
          <w:rFonts w:ascii="Cambria" w:hAnsi="Cambria" w:cs="Cambria"/>
          <w:b/>
          <w:sz w:val="20"/>
          <w:szCs w:val="20"/>
        </w:rPr>
        <w:t xml:space="preserve"> </w:t>
      </w:r>
      <w:r w:rsidRPr="006A0C2D">
        <w:rPr>
          <w:rFonts w:ascii="Cambria" w:hAnsi="Cambria" w:cs="Cambria"/>
          <w:b/>
          <w:sz w:val="20"/>
          <w:szCs w:val="20"/>
        </w:rPr>
        <w:t>(Jan 2017-December 2017)</w:t>
      </w:r>
    </w:p>
    <w:p w14:paraId="03E94E9A" w14:textId="2976248B" w:rsidR="00371D3B" w:rsidRPr="006A0C2D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20"/>
          <w:szCs w:val="20"/>
        </w:rPr>
      </w:pPr>
      <w:r w:rsidRPr="006A0C2D">
        <w:rPr>
          <w:rFonts w:ascii="Cambria" w:hAnsi="Cambria" w:cs="Cambria"/>
          <w:b/>
          <w:bCs/>
          <w:sz w:val="20"/>
          <w:szCs w:val="20"/>
        </w:rPr>
        <w:t>Nurse Intern</w:t>
      </w:r>
    </w:p>
    <w:p w14:paraId="7C3165FF" w14:textId="45770804" w:rsidR="00CF6170" w:rsidRPr="008B04CB" w:rsidRDefault="00CF6170" w:rsidP="00371D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i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>-Had the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ability to float to different </w:t>
      </w:r>
      <w:r w:rsidRPr="008B04CB">
        <w:rPr>
          <w:rFonts w:ascii="Cambria" w:hAnsi="Cambria" w:cs="Cambria"/>
          <w:iCs/>
          <w:sz w:val="18"/>
          <w:szCs w:val="18"/>
        </w:rPr>
        <w:t>departments within the hospital to gain experience, s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ome of these departments included: preoperative, intraoperative, postoperative, </w:t>
      </w:r>
      <w:r w:rsidRPr="008B04CB">
        <w:rPr>
          <w:rFonts w:ascii="Cambria" w:hAnsi="Cambria" w:cs="Cambria"/>
          <w:iCs/>
          <w:sz w:val="18"/>
          <w:szCs w:val="18"/>
        </w:rPr>
        <w:t>and medical surgical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. </w:t>
      </w:r>
    </w:p>
    <w:p w14:paraId="108C2D5B" w14:textId="7552EF0A" w:rsidR="00244F4B" w:rsidRPr="00ED3FAB" w:rsidRDefault="00CF6170" w:rsidP="00ED3F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16" w:lineRule="atLeast"/>
        <w:ind w:right="-720"/>
        <w:rPr>
          <w:rFonts w:ascii="Cambria" w:hAnsi="Cambria" w:cs="Cambria"/>
          <w:b/>
          <w:bCs/>
          <w:sz w:val="18"/>
          <w:szCs w:val="18"/>
        </w:rPr>
      </w:pPr>
      <w:r w:rsidRPr="008B04CB">
        <w:rPr>
          <w:rFonts w:ascii="Cambria" w:hAnsi="Cambria" w:cs="Cambria"/>
          <w:iCs/>
          <w:sz w:val="18"/>
          <w:szCs w:val="18"/>
        </w:rPr>
        <w:t xml:space="preserve">- Started 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IVs, </w:t>
      </w:r>
      <w:r w:rsidRPr="008B04CB">
        <w:rPr>
          <w:rFonts w:ascii="Cambria" w:hAnsi="Cambria" w:cs="Cambria"/>
          <w:iCs/>
          <w:sz w:val="18"/>
          <w:szCs w:val="18"/>
        </w:rPr>
        <w:t>inserted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</w:t>
      </w:r>
      <w:proofErr w:type="spellStart"/>
      <w:r w:rsidR="00371D3B" w:rsidRPr="008B04CB">
        <w:rPr>
          <w:rFonts w:ascii="Cambria" w:hAnsi="Cambria" w:cs="Cambria"/>
          <w:iCs/>
          <w:sz w:val="18"/>
          <w:szCs w:val="18"/>
        </w:rPr>
        <w:t>foley</w:t>
      </w:r>
      <w:proofErr w:type="spellEnd"/>
      <w:r w:rsidR="00371D3B" w:rsidRPr="008B04CB">
        <w:rPr>
          <w:rFonts w:ascii="Cambria" w:hAnsi="Cambria" w:cs="Cambria"/>
          <w:iCs/>
          <w:sz w:val="18"/>
          <w:szCs w:val="18"/>
        </w:rPr>
        <w:t xml:space="preserve"> catheters, </w:t>
      </w:r>
      <w:r w:rsidRPr="008B04CB">
        <w:rPr>
          <w:rFonts w:ascii="Cambria" w:hAnsi="Cambria" w:cs="Cambria"/>
          <w:iCs/>
          <w:sz w:val="18"/>
          <w:szCs w:val="18"/>
        </w:rPr>
        <w:t>applied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 </w:t>
      </w:r>
      <w:proofErr w:type="spellStart"/>
      <w:proofErr w:type="gramStart"/>
      <w:r w:rsidRPr="008B04CB">
        <w:rPr>
          <w:rFonts w:ascii="Cambria" w:hAnsi="Cambria" w:cs="Cambria"/>
          <w:iCs/>
          <w:sz w:val="18"/>
          <w:szCs w:val="18"/>
        </w:rPr>
        <w:t>ekg</w:t>
      </w:r>
      <w:proofErr w:type="spellEnd"/>
      <w:proofErr w:type="gramEnd"/>
      <w:r w:rsidRPr="008B04CB">
        <w:rPr>
          <w:rFonts w:ascii="Cambria" w:hAnsi="Cambria" w:cs="Cambria"/>
          <w:iCs/>
          <w:sz w:val="18"/>
          <w:szCs w:val="18"/>
        </w:rPr>
        <w:t xml:space="preserve"> monitors</w:t>
      </w:r>
      <w:r w:rsidR="00371D3B" w:rsidRPr="008B04CB">
        <w:rPr>
          <w:rFonts w:ascii="Cambria" w:hAnsi="Cambria" w:cs="Cambria"/>
          <w:iCs/>
          <w:sz w:val="18"/>
          <w:szCs w:val="18"/>
        </w:rPr>
        <w:t xml:space="preserve">, </w:t>
      </w:r>
      <w:r w:rsidRPr="008B04CB">
        <w:rPr>
          <w:rFonts w:ascii="Cambria" w:hAnsi="Cambria" w:cs="Cambria"/>
          <w:iCs/>
          <w:sz w:val="18"/>
          <w:szCs w:val="18"/>
        </w:rPr>
        <w:t>charted detailed</w:t>
      </w:r>
      <w:r w:rsidR="00ED3FAB">
        <w:rPr>
          <w:rFonts w:ascii="Cambria" w:hAnsi="Cambria" w:cs="Cambria"/>
          <w:iCs/>
          <w:sz w:val="18"/>
          <w:szCs w:val="18"/>
        </w:rPr>
        <w:t xml:space="preserve"> information.</w:t>
      </w:r>
    </w:p>
    <w:sectPr w:rsidR="00244F4B" w:rsidRPr="00ED3FAB" w:rsidSect="006A0C2D">
      <w:headerReference w:type="default" r:id="rId10"/>
      <w:pgSz w:w="12240" w:h="15840"/>
      <w:pgMar w:top="1440" w:right="1440" w:bottom="1440" w:left="1440" w:header="720" w:footer="720" w:gutter="0"/>
      <w:cols w:space="43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0D40" w14:textId="77777777" w:rsidR="00FB1673" w:rsidRDefault="00FB1673" w:rsidP="009E0F1B">
      <w:r>
        <w:separator/>
      </w:r>
    </w:p>
  </w:endnote>
  <w:endnote w:type="continuationSeparator" w:id="0">
    <w:p w14:paraId="50F79263" w14:textId="77777777" w:rsidR="00FB1673" w:rsidRDefault="00FB1673" w:rsidP="009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Times New Roman"/>
    <w:charset w:val="80"/>
    <w:family w:val="roman"/>
    <w:pitch w:val="variable"/>
    <w:sig w:usb0="E00002FF" w:usb1="2AC7EDFE" w:usb2="00000012" w:usb3="00000000" w:csb0="0002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2E10" w14:textId="77777777" w:rsidR="00FB1673" w:rsidRDefault="00FB1673" w:rsidP="009E0F1B">
      <w:r>
        <w:separator/>
      </w:r>
    </w:p>
  </w:footnote>
  <w:footnote w:type="continuationSeparator" w:id="0">
    <w:p w14:paraId="54ED4A8B" w14:textId="77777777" w:rsidR="00FB1673" w:rsidRDefault="00FB1673" w:rsidP="009E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9"/>
      <w:gridCol w:w="591"/>
    </w:tblGrid>
    <w:tr w:rsidR="00096426" w14:paraId="284B2D8A" w14:textId="77777777" w:rsidTr="006A0C2D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5E1DEE21" w14:textId="659A3D78" w:rsidR="00096426" w:rsidRPr="006A0C2D" w:rsidRDefault="00096426" w:rsidP="006A0C2D">
          <w:pPr>
            <w:pStyle w:val="Header"/>
            <w:rPr>
              <w:rFonts w:ascii="Cambria" w:hAnsi="Cambria"/>
              <w:bCs/>
              <w:noProof/>
              <w:color w:val="000000" w:themeColor="text1"/>
              <w:sz w:val="44"/>
              <w:szCs w:val="44"/>
            </w:rPr>
          </w:pPr>
          <w:r w:rsidRPr="006A0C2D">
            <w:rPr>
              <w:rFonts w:ascii="Cambria" w:hAnsi="Cambria"/>
              <w:b/>
              <w:bCs/>
              <w:color w:val="000000" w:themeColor="text1"/>
              <w:sz w:val="44"/>
              <w:szCs w:val="44"/>
            </w:rPr>
            <w:t>Karissa Armendariz BSN RN</w:t>
          </w:r>
        </w:p>
      </w:tc>
      <w:tc>
        <w:tcPr>
          <w:tcW w:w="201" w:type="pct"/>
          <w:tcBorders>
            <w:bottom w:val="single" w:sz="4" w:space="0" w:color="1E5E9F" w:themeColor="accent2" w:themeShade="BF"/>
          </w:tcBorders>
          <w:shd w:val="clear" w:color="auto" w:fill="1E5E9F" w:themeFill="accent2" w:themeFillShade="BF"/>
          <w:vAlign w:val="bottom"/>
        </w:tcPr>
        <w:p w14:paraId="3D4557EE" w14:textId="7535B7E7" w:rsidR="00096426" w:rsidRDefault="00096426" w:rsidP="006A0C2D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KA</w:t>
          </w:r>
        </w:p>
      </w:tc>
    </w:tr>
  </w:tbl>
  <w:p w14:paraId="6722A127" w14:textId="77777777" w:rsidR="00096426" w:rsidRDefault="00096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C7D2D"/>
    <w:multiLevelType w:val="hybridMultilevel"/>
    <w:tmpl w:val="E87A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3D1E"/>
    <w:multiLevelType w:val="hybridMultilevel"/>
    <w:tmpl w:val="EDA6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3B"/>
    <w:rsid w:val="00026817"/>
    <w:rsid w:val="000733E4"/>
    <w:rsid w:val="00096426"/>
    <w:rsid w:val="000B4207"/>
    <w:rsid w:val="001D3C99"/>
    <w:rsid w:val="002142F9"/>
    <w:rsid w:val="00244F4B"/>
    <w:rsid w:val="00257E84"/>
    <w:rsid w:val="002A1FBE"/>
    <w:rsid w:val="00371D3B"/>
    <w:rsid w:val="003844A6"/>
    <w:rsid w:val="003B60E1"/>
    <w:rsid w:val="003E658C"/>
    <w:rsid w:val="00447F72"/>
    <w:rsid w:val="005A3FC7"/>
    <w:rsid w:val="006A0C2D"/>
    <w:rsid w:val="007A4D5A"/>
    <w:rsid w:val="00871EDD"/>
    <w:rsid w:val="008B04CB"/>
    <w:rsid w:val="0091105E"/>
    <w:rsid w:val="009E0F1B"/>
    <w:rsid w:val="00A27D3E"/>
    <w:rsid w:val="00A67456"/>
    <w:rsid w:val="00AC4BFD"/>
    <w:rsid w:val="00C91D2E"/>
    <w:rsid w:val="00C96434"/>
    <w:rsid w:val="00CF6170"/>
    <w:rsid w:val="00DB5933"/>
    <w:rsid w:val="00E75B5A"/>
    <w:rsid w:val="00ED3FAB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03CD3"/>
  <w14:defaultImageDpi w14:val="300"/>
  <w15:docId w15:val="{AAA54756-F3C6-404E-9771-B5248C7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8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B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F1B"/>
  </w:style>
  <w:style w:type="paragraph" w:styleId="Footer">
    <w:name w:val="footer"/>
    <w:basedOn w:val="Normal"/>
    <w:link w:val="FooterChar"/>
    <w:uiPriority w:val="99"/>
    <w:unhideWhenUsed/>
    <w:rsid w:val="009E0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F1B"/>
  </w:style>
  <w:style w:type="character" w:customStyle="1" w:styleId="Heading1Char">
    <w:name w:val="Heading 1 Char"/>
    <w:basedOn w:val="DefaultParagraphFont"/>
    <w:link w:val="Heading1"/>
    <w:uiPriority w:val="9"/>
    <w:rsid w:val="00026817"/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6817"/>
    <w:pPr>
      <w:spacing w:line="276" w:lineRule="auto"/>
      <w:outlineLvl w:val="9"/>
    </w:pPr>
    <w:rPr>
      <w:color w:val="3476B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17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81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2681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2681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681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2681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2681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2681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2681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26817"/>
    <w:pPr>
      <w:ind w:left="1920"/>
    </w:pPr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026817"/>
    <w:rPr>
      <w:color w:val="3476B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629DD1" w:themeColor="accent1"/>
        <w:bottom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1"/>
          <w:left w:val="nil"/>
          <w:bottom w:val="single" w:sz="8" w:space="0" w:color="629DD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C4BF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BodyText">
    <w:name w:val="Body Text"/>
    <w:basedOn w:val="Normal"/>
    <w:link w:val="BodyTextChar"/>
    <w:rsid w:val="00AC4BFD"/>
    <w:pPr>
      <w:spacing w:after="200" w:line="300" w:lineRule="auto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AC4BFD"/>
    <w:rPr>
      <w:sz w:val="20"/>
      <w:szCs w:val="22"/>
    </w:rPr>
  </w:style>
  <w:style w:type="paragraph" w:styleId="ListParagraph">
    <w:name w:val="List Paragraph"/>
    <w:basedOn w:val="Normal"/>
    <w:uiPriority w:val="34"/>
    <w:qFormat/>
    <w:rsid w:val="00E75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4CB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ssajanae9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ssajanae93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AFE7C-A9CF-4069-86BA-7917D11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Karissa Armendariz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Karissa Armendariz</dc:title>
  <dc:subject/>
  <dc:creator>Karissa Huffty</dc:creator>
  <cp:keywords/>
  <dc:description/>
  <cp:lastModifiedBy>Karissa Armendariz</cp:lastModifiedBy>
  <cp:revision>3</cp:revision>
  <cp:lastPrinted>2019-12-11T03:23:00Z</cp:lastPrinted>
  <dcterms:created xsi:type="dcterms:W3CDTF">2021-10-19T15:10:00Z</dcterms:created>
  <dcterms:modified xsi:type="dcterms:W3CDTF">2021-10-19T15:10:00Z</dcterms:modified>
</cp:coreProperties>
</file>