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1330" w:tblpY="-332"/>
        <w:tblOverlap w:val="never"/>
        <w:tblW w:w="2998" w:type="dxa"/>
        <w:tblInd w:w="0" w:type="dxa"/>
        <w:tblCellMar>
          <w:top w:w="3592" w:type="dxa"/>
          <w:left w:w="225" w:type="dxa"/>
          <w:right w:w="18" w:type="dxa"/>
        </w:tblCellMar>
        <w:tblLook w:val="04A0" w:firstRow="1" w:lastRow="0" w:firstColumn="1" w:lastColumn="0" w:noHBand="0" w:noVBand="1"/>
      </w:tblPr>
      <w:tblGrid>
        <w:gridCol w:w="2998"/>
      </w:tblGrid>
      <w:tr w:rsidR="00E91AEA">
        <w:trPr>
          <w:trHeight w:val="15607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1AEA" w:rsidRDefault="003172C1">
            <w:pPr>
              <w:ind w:right="187"/>
              <w:jc w:val="center"/>
            </w:pPr>
            <w:r>
              <w:rPr>
                <w:rFonts w:ascii="Segoe Script" w:eastAsia="Segoe Script" w:hAnsi="Segoe Script" w:cs="Segoe Script"/>
                <w:b/>
                <w:sz w:val="28"/>
                <w:shd w:val="clear" w:color="auto" w:fill="A6A6A6"/>
              </w:rPr>
              <w:t>Whitney Webb</w:t>
            </w:r>
            <w:bookmarkStart w:id="0" w:name="_GoBack"/>
            <w:bookmarkEnd w:id="0"/>
            <w:r w:rsidR="0022018D">
              <w:rPr>
                <w:rFonts w:ascii="Segoe Script" w:eastAsia="Segoe Script" w:hAnsi="Segoe Script" w:cs="Segoe Script"/>
                <w:b/>
                <w:sz w:val="28"/>
                <w:shd w:val="clear" w:color="auto" w:fill="A6A6A6"/>
              </w:rPr>
              <w:t xml:space="preserve"> </w:t>
            </w:r>
          </w:p>
          <w:tbl>
            <w:tblPr>
              <w:tblStyle w:val="TableGrid"/>
              <w:tblW w:w="2630" w:type="dxa"/>
              <w:tblInd w:w="0" w:type="dxa"/>
              <w:tblCellMar>
                <w:left w:w="85" w:type="dxa"/>
                <w:bottom w:w="17" w:type="dxa"/>
                <w:right w:w="21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E91AEA">
              <w:trPr>
                <w:trHeight w:val="1041"/>
              </w:trPr>
              <w:tc>
                <w:tcPr>
                  <w:tcW w:w="2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6A6A6"/>
                  <w:vAlign w:val="bottom"/>
                </w:tcPr>
                <w:p w:rsidR="00E91AEA" w:rsidRDefault="005229A9" w:rsidP="003172C1">
                  <w:pPr>
                    <w:framePr w:wrap="around" w:vAnchor="text" w:hAnchor="text" w:x="-1330" w:y="-332"/>
                    <w:spacing w:line="216" w:lineRule="auto"/>
                    <w:suppressOverlap/>
                    <w:jc w:val="center"/>
                  </w:pPr>
                  <w:r>
                    <w:rPr>
                      <w:rFonts w:ascii="Segoe Script" w:eastAsia="Segoe Script" w:hAnsi="Segoe Script" w:cs="Segoe Script"/>
                    </w:rPr>
                    <w:t>PO Box 237</w:t>
                  </w:r>
                  <w:r w:rsidR="0022018D">
                    <w:rPr>
                      <w:rFonts w:ascii="Segoe Script" w:eastAsia="Segoe Script" w:hAnsi="Segoe Script" w:cs="Segoe Script"/>
                    </w:rPr>
                    <w:t>, Pendleton</w:t>
                  </w:r>
                </w:p>
                <w:p w:rsidR="00E91AEA" w:rsidRDefault="0022018D" w:rsidP="003172C1">
                  <w:pPr>
                    <w:framePr w:wrap="around" w:vAnchor="text" w:hAnchor="text" w:x="-1330" w:y="-332"/>
                    <w:ind w:right="68"/>
                    <w:suppressOverlap/>
                    <w:jc w:val="center"/>
                  </w:pPr>
                  <w:r>
                    <w:rPr>
                      <w:rFonts w:ascii="Segoe Script" w:eastAsia="Segoe Script" w:hAnsi="Segoe Script" w:cs="Segoe Script"/>
                    </w:rPr>
                    <w:t>Oregon, 97801</w:t>
                  </w:r>
                </w:p>
              </w:tc>
            </w:tr>
            <w:tr w:rsidR="00E91AEA">
              <w:trPr>
                <w:trHeight w:val="1006"/>
              </w:trPr>
              <w:tc>
                <w:tcPr>
                  <w:tcW w:w="2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6A6A6"/>
                  <w:vAlign w:val="bottom"/>
                </w:tcPr>
                <w:p w:rsidR="00E91AEA" w:rsidRDefault="0022018D" w:rsidP="003172C1">
                  <w:pPr>
                    <w:framePr w:wrap="around" w:vAnchor="text" w:hAnchor="text" w:x="-1330" w:y="-332"/>
                    <w:spacing w:line="216" w:lineRule="auto"/>
                    <w:suppressOverlap/>
                    <w:jc w:val="center"/>
                  </w:pPr>
                  <w:r>
                    <w:rPr>
                      <w:rFonts w:ascii="Segoe Script" w:eastAsia="Segoe Script" w:hAnsi="Segoe Script" w:cs="Segoe Script"/>
                    </w:rPr>
                    <w:t xml:space="preserve">541-429-5100 </w:t>
                  </w:r>
                  <w:proofErr w:type="spellStart"/>
                  <w:r>
                    <w:rPr>
                      <w:rFonts w:ascii="Segoe Script" w:eastAsia="Segoe Script" w:hAnsi="Segoe Script" w:cs="Segoe Script"/>
                    </w:rPr>
                    <w:t>whitney.stahl@yahoo</w:t>
                  </w:r>
                  <w:proofErr w:type="spellEnd"/>
                  <w:r>
                    <w:rPr>
                      <w:rFonts w:ascii="Segoe Script" w:eastAsia="Segoe Script" w:hAnsi="Segoe Script" w:cs="Segoe Script"/>
                    </w:rPr>
                    <w:t>.</w:t>
                  </w:r>
                </w:p>
                <w:p w:rsidR="00E91AEA" w:rsidRDefault="0022018D" w:rsidP="003172C1">
                  <w:pPr>
                    <w:framePr w:wrap="around" w:vAnchor="text" w:hAnchor="text" w:x="-1330" w:y="-332"/>
                    <w:suppressOverlap/>
                    <w:jc w:val="center"/>
                  </w:pPr>
                  <w:r>
                    <w:rPr>
                      <w:rFonts w:ascii="Segoe Script" w:eastAsia="Segoe Script" w:hAnsi="Segoe Script" w:cs="Segoe Script"/>
                    </w:rPr>
                    <w:t xml:space="preserve">com </w:t>
                  </w:r>
                </w:p>
              </w:tc>
            </w:tr>
          </w:tbl>
          <w:p w:rsidR="00E91AEA" w:rsidRDefault="0022018D">
            <w:pPr>
              <w:ind w:right="63"/>
              <w:jc w:val="center"/>
            </w:pPr>
            <w:r>
              <w:rPr>
                <w:rFonts w:ascii="Segoe Script" w:eastAsia="Segoe Script" w:hAnsi="Segoe Script" w:cs="Segoe Script"/>
                <w:sz w:val="24"/>
              </w:rPr>
              <w:t xml:space="preserve">A position as a </w:t>
            </w:r>
          </w:p>
          <w:p w:rsidR="00E91AEA" w:rsidRDefault="0022018D">
            <w:pPr>
              <w:spacing w:line="216" w:lineRule="auto"/>
              <w:ind w:left="640" w:hanging="359"/>
            </w:pPr>
            <w:r>
              <w:rPr>
                <w:rFonts w:ascii="Segoe Script" w:eastAsia="Segoe Script" w:hAnsi="Segoe Script" w:cs="Segoe Script"/>
                <w:sz w:val="24"/>
              </w:rPr>
              <w:t xml:space="preserve">Registered Nurse where I can </w:t>
            </w:r>
          </w:p>
          <w:p w:rsidR="00E91AEA" w:rsidRDefault="0022018D">
            <w:pPr>
              <w:ind w:left="628"/>
            </w:pPr>
            <w:r>
              <w:rPr>
                <w:rFonts w:ascii="Segoe Script" w:eastAsia="Segoe Script" w:hAnsi="Segoe Script" w:cs="Segoe Script"/>
                <w:sz w:val="24"/>
              </w:rPr>
              <w:t xml:space="preserve">utilized </w:t>
            </w:r>
            <w:r w:rsidR="006C0795">
              <w:rPr>
                <w:rFonts w:ascii="Segoe Script" w:eastAsia="Segoe Script" w:hAnsi="Segoe Script" w:cs="Segoe Script"/>
                <w:sz w:val="24"/>
              </w:rPr>
              <w:t>my</w:t>
            </w:r>
            <w:r>
              <w:rPr>
                <w:rFonts w:ascii="Segoe Script" w:eastAsia="Segoe Script" w:hAnsi="Segoe Script" w:cs="Segoe Script"/>
                <w:sz w:val="24"/>
              </w:rPr>
              <w:t xml:space="preserve"> </w:t>
            </w:r>
          </w:p>
          <w:p w:rsidR="00E91AEA" w:rsidRDefault="0022018D">
            <w:pPr>
              <w:ind w:left="445"/>
            </w:pPr>
            <w:r>
              <w:rPr>
                <w:rFonts w:ascii="Segoe Script" w:eastAsia="Segoe Script" w:hAnsi="Segoe Script" w:cs="Segoe Script"/>
                <w:sz w:val="24"/>
              </w:rPr>
              <w:t xml:space="preserve">education and </w:t>
            </w:r>
          </w:p>
          <w:p w:rsidR="00E91AEA" w:rsidRDefault="0022018D">
            <w:pPr>
              <w:ind w:left="19" w:hanging="19"/>
              <w:jc w:val="center"/>
            </w:pPr>
            <w:r>
              <w:rPr>
                <w:rFonts w:ascii="Segoe Script" w:eastAsia="Segoe Script" w:hAnsi="Segoe Script" w:cs="Segoe Script"/>
                <w:sz w:val="24"/>
              </w:rPr>
              <w:t>skills to provide the</w:t>
            </w:r>
            <w:r w:rsidR="00C26D65">
              <w:rPr>
                <w:rFonts w:ascii="Segoe Script" w:eastAsia="Segoe Script" w:hAnsi="Segoe Script" w:cs="Segoe Script"/>
                <w:sz w:val="24"/>
              </w:rPr>
              <w:t xml:space="preserve"> highest level of patient care.</w:t>
            </w:r>
          </w:p>
        </w:tc>
      </w:tr>
    </w:tbl>
    <w:p w:rsidR="006C0795" w:rsidRPr="006C0795" w:rsidRDefault="0022018D" w:rsidP="006C0795">
      <w:pPr>
        <w:pStyle w:val="Heading1"/>
        <w:spacing w:after="205"/>
        <w:ind w:left="10" w:hanging="10"/>
        <w:rPr>
          <w:sz w:val="22"/>
        </w:rPr>
      </w:pPr>
      <w:r>
        <w:rPr>
          <w:sz w:val="22"/>
          <w:u w:val="single" w:color="000000"/>
        </w:rPr>
        <w:t>WORK EXPERIENCE</w:t>
      </w:r>
      <w:r>
        <w:rPr>
          <w:sz w:val="22"/>
        </w:rPr>
        <w:t xml:space="preserve"> </w:t>
      </w:r>
    </w:p>
    <w:p w:rsidR="005229A9" w:rsidRDefault="005229A9" w:rsidP="005229A9">
      <w:pPr>
        <w:spacing w:after="0"/>
        <w:ind w:left="10" w:hanging="10"/>
      </w:pPr>
      <w:r>
        <w:rPr>
          <w:rFonts w:ascii="Georgia" w:eastAsia="Georgia" w:hAnsi="Georgia" w:cs="Georgia"/>
          <w:b/>
        </w:rPr>
        <w:t>YELLOWHAWK TRIBAL HEALTH CENTER</w:t>
      </w:r>
    </w:p>
    <w:p w:rsidR="005229A9" w:rsidRDefault="005229A9" w:rsidP="005229A9">
      <w:pPr>
        <w:spacing w:after="235"/>
        <w:ind w:left="2510"/>
      </w:pPr>
      <w:r>
        <w:rPr>
          <w:rFonts w:ascii="Georgia" w:eastAsia="Georgia" w:hAnsi="Georgia" w:cs="Georgia"/>
          <w:i/>
        </w:rPr>
        <w:t>Registered Nurse / 2018– Current</w:t>
      </w:r>
    </w:p>
    <w:p w:rsidR="001D2F42" w:rsidRDefault="001D2F42" w:rsidP="005229A9">
      <w:pPr>
        <w:spacing w:after="147" w:line="251" w:lineRule="auto"/>
        <w:ind w:firstLine="3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br/>
        <w:t xml:space="preserve">OB/GYN Care &amp; Case Management for OB patients with </w:t>
      </w:r>
      <w:proofErr w:type="spellStart"/>
      <w:r>
        <w:rPr>
          <w:rFonts w:ascii="Georgia" w:eastAsia="Georgia" w:hAnsi="Georgia" w:cs="Georgia"/>
        </w:rPr>
        <w:t>Dr.Wujek</w:t>
      </w:r>
      <w:proofErr w:type="spellEnd"/>
      <w:r>
        <w:rPr>
          <w:rFonts w:ascii="Georgia" w:eastAsia="Georgia" w:hAnsi="Georgia" w:cs="Georgia"/>
        </w:rPr>
        <w:t xml:space="preserve">, Ultrasounds, Well Women exams, Colposcopy’s. </w:t>
      </w:r>
    </w:p>
    <w:p w:rsidR="005229A9" w:rsidRDefault="005229A9" w:rsidP="005229A9">
      <w:pPr>
        <w:spacing w:after="147" w:line="251" w:lineRule="auto"/>
        <w:ind w:firstLine="3"/>
      </w:pPr>
      <w:r>
        <w:rPr>
          <w:rFonts w:ascii="Georgia" w:eastAsia="Georgia" w:hAnsi="Georgia" w:cs="Georgia"/>
        </w:rPr>
        <w:t>Make Patient calls and determine how to assist them.</w:t>
      </w:r>
    </w:p>
    <w:p w:rsidR="005229A9" w:rsidRDefault="005229A9" w:rsidP="005229A9">
      <w:pPr>
        <w:spacing w:after="134" w:line="251" w:lineRule="auto"/>
        <w:ind w:firstLine="3"/>
      </w:pPr>
      <w:r>
        <w:rPr>
          <w:rFonts w:ascii="Georgia" w:eastAsia="Georgia" w:hAnsi="Georgia" w:cs="Georgia"/>
        </w:rPr>
        <w:t>Measure and record patients’ vital signs, such as height, weight, temperature, blood pressure, pulse, and respiration.</w:t>
      </w:r>
    </w:p>
    <w:p w:rsidR="005229A9" w:rsidRDefault="005229A9" w:rsidP="005229A9">
      <w:pPr>
        <w:spacing w:after="126" w:line="251" w:lineRule="auto"/>
        <w:ind w:firstLine="3"/>
      </w:pPr>
      <w:r>
        <w:rPr>
          <w:rFonts w:ascii="Georgia" w:eastAsia="Georgia" w:hAnsi="Georgia" w:cs="Georgia"/>
        </w:rPr>
        <w:t>Work as part of a healthcare team to assess patient’s needs, plans and modify care, and implement interventions.</w:t>
      </w:r>
    </w:p>
    <w:p w:rsidR="005229A9" w:rsidRDefault="005229A9" w:rsidP="005229A9">
      <w:pPr>
        <w:spacing w:after="88" w:line="251" w:lineRule="auto"/>
        <w:ind w:firstLine="3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Collect samples, such as blood, urine, or sputum from patients, and perform routine laboratory tests on samples.</w:t>
      </w:r>
    </w:p>
    <w:p w:rsidR="005229A9" w:rsidRDefault="005229A9" w:rsidP="005229A9">
      <w:pPr>
        <w:spacing w:after="88" w:line="251" w:lineRule="auto"/>
        <w:ind w:firstLine="3"/>
      </w:pPr>
      <w:r>
        <w:rPr>
          <w:rFonts w:ascii="Georgia" w:eastAsia="Georgia" w:hAnsi="Georgia" w:cs="Georgia"/>
        </w:rPr>
        <w:t>Case Management for panel of patients.</w:t>
      </w:r>
    </w:p>
    <w:p w:rsidR="005229A9" w:rsidRDefault="005229A9" w:rsidP="005229A9">
      <w:pPr>
        <w:spacing w:after="152" w:line="251" w:lineRule="auto"/>
        <w:ind w:firstLine="3"/>
      </w:pPr>
      <w:r>
        <w:rPr>
          <w:rFonts w:ascii="Georgia" w:eastAsia="Georgia" w:hAnsi="Georgia" w:cs="Georgia"/>
        </w:rPr>
        <w:t>Prepare patients for examinations, tests, or treatments and explain procedures.</w:t>
      </w:r>
    </w:p>
    <w:p w:rsidR="005229A9" w:rsidRDefault="005229A9" w:rsidP="005229A9">
      <w:pPr>
        <w:spacing w:after="452" w:line="251" w:lineRule="auto"/>
        <w:ind w:firstLine="3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Familiar with multiple electronic health record</w:t>
      </w:r>
    </w:p>
    <w:p w:rsidR="00E91AEA" w:rsidRDefault="0022018D" w:rsidP="005229A9">
      <w:pPr>
        <w:pStyle w:val="Heading1"/>
        <w:ind w:left="0"/>
      </w:pPr>
      <w:r>
        <w:t xml:space="preserve">EAST OREGON SURGERY CENTER </w:t>
      </w:r>
    </w:p>
    <w:p w:rsidR="00E91AEA" w:rsidRDefault="005229A9" w:rsidP="005229A9">
      <w:pPr>
        <w:spacing w:after="89"/>
      </w:pPr>
      <w:r>
        <w:rPr>
          <w:rFonts w:ascii="Georgia" w:eastAsia="Georgia" w:hAnsi="Georgia" w:cs="Georgia"/>
          <w:i/>
          <w:sz w:val="24"/>
        </w:rPr>
        <w:t>Registered Nurse /2018- 2018</w:t>
      </w:r>
    </w:p>
    <w:p w:rsidR="00E91AEA" w:rsidRDefault="0022018D">
      <w:pPr>
        <w:spacing w:after="115"/>
        <w:ind w:left="10" w:hanging="10"/>
      </w:pPr>
      <w:r>
        <w:rPr>
          <w:rFonts w:ascii="Georgia" w:eastAsia="Georgia" w:hAnsi="Georgia" w:cs="Georgia"/>
        </w:rPr>
        <w:t xml:space="preserve">Take care of </w:t>
      </w:r>
      <w:proofErr w:type="gramStart"/>
      <w:r>
        <w:rPr>
          <w:rFonts w:ascii="Georgia" w:eastAsia="Georgia" w:hAnsi="Georgia" w:cs="Georgia"/>
        </w:rPr>
        <w:t>patients</w:t>
      </w:r>
      <w:proofErr w:type="gramEnd"/>
      <w:r>
        <w:rPr>
          <w:rFonts w:ascii="Georgia" w:eastAsia="Georgia" w:hAnsi="Georgia" w:cs="Georgia"/>
        </w:rPr>
        <w:t xml:space="preserve"> pre and </w:t>
      </w:r>
      <w:r w:rsidR="006C0795">
        <w:rPr>
          <w:rFonts w:ascii="Georgia" w:eastAsia="Georgia" w:hAnsi="Georgia" w:cs="Georgia"/>
        </w:rPr>
        <w:t>post-surgery</w:t>
      </w:r>
      <w:r>
        <w:rPr>
          <w:rFonts w:ascii="Georgia" w:eastAsia="Georgia" w:hAnsi="Georgia" w:cs="Georgia"/>
          <w:sz w:val="24"/>
        </w:rPr>
        <w:t xml:space="preserve"> </w:t>
      </w:r>
    </w:p>
    <w:p w:rsidR="00E91AEA" w:rsidRDefault="0022018D">
      <w:pPr>
        <w:spacing w:after="108" w:line="261" w:lineRule="auto"/>
        <w:ind w:left="10" w:hanging="10"/>
      </w:pPr>
      <w:r>
        <w:rPr>
          <w:rFonts w:ascii="Georgia" w:eastAsia="Georgia" w:hAnsi="Georgia" w:cs="Georgia"/>
        </w:rPr>
        <w:t>IV Starts, EKG's, Vitals, and Surgical prep</w:t>
      </w:r>
    </w:p>
    <w:p w:rsidR="00E91AEA" w:rsidRDefault="0022018D">
      <w:pPr>
        <w:spacing w:after="82"/>
        <w:ind w:left="10" w:hanging="10"/>
      </w:pPr>
      <w:r>
        <w:rPr>
          <w:rFonts w:ascii="Georgia" w:eastAsia="Georgia" w:hAnsi="Georgia" w:cs="Georgia"/>
        </w:rPr>
        <w:t>Help with surgical blocks before surgery</w:t>
      </w:r>
    </w:p>
    <w:p w:rsidR="005229A9" w:rsidRPr="005229A9" w:rsidRDefault="0022018D" w:rsidP="005229A9">
      <w:pPr>
        <w:spacing w:after="3"/>
        <w:ind w:left="10" w:hanging="1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Prep charts, supplies and medications.</w:t>
      </w:r>
    </w:p>
    <w:p w:rsidR="00E91AEA" w:rsidRDefault="0022018D">
      <w:pPr>
        <w:spacing w:after="258" w:line="261" w:lineRule="auto"/>
        <w:ind w:left="10" w:hanging="10"/>
      </w:pPr>
      <w:r>
        <w:rPr>
          <w:rFonts w:ascii="Georgia" w:eastAsia="Georgia" w:hAnsi="Georgia" w:cs="Georgia"/>
        </w:rPr>
        <w:t xml:space="preserve">Communication with patients in regards to preparing for surgery, discharge </w:t>
      </w:r>
      <w:r w:rsidR="006C0795">
        <w:rPr>
          <w:rFonts w:ascii="Georgia" w:eastAsia="Georgia" w:hAnsi="Georgia" w:cs="Georgia"/>
        </w:rPr>
        <w:t>paperwork, and</w:t>
      </w:r>
      <w:r>
        <w:rPr>
          <w:rFonts w:ascii="Georgia" w:eastAsia="Georgia" w:hAnsi="Georgia" w:cs="Georgia"/>
        </w:rPr>
        <w:t xml:space="preserve"> any questions or concerns they </w:t>
      </w:r>
      <w:r w:rsidR="006C0795">
        <w:rPr>
          <w:rFonts w:ascii="Georgia" w:eastAsia="Georgia" w:hAnsi="Georgia" w:cs="Georgia"/>
        </w:rPr>
        <w:t>may</w:t>
      </w:r>
      <w:r>
        <w:rPr>
          <w:rFonts w:ascii="Georgia" w:eastAsia="Georgia" w:hAnsi="Georgia" w:cs="Georgia"/>
        </w:rPr>
        <w:t xml:space="preserve"> have  </w:t>
      </w:r>
    </w:p>
    <w:p w:rsidR="00E91AEA" w:rsidRDefault="005229A9">
      <w:pPr>
        <w:spacing w:after="119"/>
        <w:ind w:left="10" w:hanging="10"/>
      </w:pPr>
      <w:r>
        <w:rPr>
          <w:rFonts w:ascii="Georgia" w:eastAsia="Georgia" w:hAnsi="Georgia" w:cs="Georgia"/>
          <w:b/>
        </w:rPr>
        <w:t>PENDLETON FAMILY MEDICINE</w:t>
      </w:r>
    </w:p>
    <w:p w:rsidR="00E91AEA" w:rsidRDefault="005229A9" w:rsidP="006F6311">
      <w:pPr>
        <w:spacing w:after="155"/>
      </w:pPr>
      <w:r>
        <w:rPr>
          <w:rFonts w:ascii="Georgia" w:eastAsia="Georgia" w:hAnsi="Georgia" w:cs="Georgia"/>
          <w:i/>
        </w:rPr>
        <w:t>Licensed Practical Nurse/Registered Nurse /   2014– 2018</w:t>
      </w:r>
      <w:r w:rsidR="0022018D">
        <w:rPr>
          <w:rFonts w:ascii="Georgia" w:eastAsia="Georgia" w:hAnsi="Georgia" w:cs="Georgia"/>
          <w:i/>
        </w:rPr>
        <w:t xml:space="preserve"> </w:t>
      </w:r>
    </w:p>
    <w:p w:rsidR="00E91AEA" w:rsidRDefault="00E91AEA">
      <w:pPr>
        <w:spacing w:after="423" w:line="251" w:lineRule="auto"/>
        <w:ind w:firstLine="3"/>
      </w:pPr>
    </w:p>
    <w:p w:rsidR="00E91AEA" w:rsidRDefault="0022018D">
      <w:pPr>
        <w:spacing w:after="6"/>
        <w:ind w:left="1803"/>
      </w:pPr>
      <w:r>
        <w:rPr>
          <w:rFonts w:ascii="Georgia" w:eastAsia="Georgia" w:hAnsi="Georgia" w:cs="Georgia"/>
          <w:b/>
          <w:i/>
          <w:u w:val="single" w:color="000000"/>
        </w:rPr>
        <w:t>EDUCATION</w:t>
      </w:r>
      <w:r>
        <w:rPr>
          <w:rFonts w:ascii="Georgia" w:eastAsia="Georgia" w:hAnsi="Georgia" w:cs="Georgia"/>
          <w:b/>
          <w:i/>
        </w:rPr>
        <w:t xml:space="preserve"> </w:t>
      </w:r>
    </w:p>
    <w:p w:rsidR="00E91AEA" w:rsidRDefault="0022018D">
      <w:pPr>
        <w:spacing w:after="0"/>
        <w:ind w:left="10" w:hanging="10"/>
      </w:pPr>
      <w:r>
        <w:rPr>
          <w:rFonts w:ascii="Georgia" w:eastAsia="Georgia" w:hAnsi="Georgia" w:cs="Georgia"/>
          <w:b/>
        </w:rPr>
        <w:t xml:space="preserve">WALLA WALLA COMMUNITY COLLEGE, Walla Walla, WA </w:t>
      </w:r>
    </w:p>
    <w:p w:rsidR="00E91AEA" w:rsidRDefault="0022018D">
      <w:pPr>
        <w:spacing w:after="7" w:line="251" w:lineRule="auto"/>
        <w:ind w:firstLine="3"/>
      </w:pPr>
      <w:r>
        <w:rPr>
          <w:rFonts w:ascii="Georgia" w:eastAsia="Georgia" w:hAnsi="Georgia" w:cs="Georgia"/>
        </w:rPr>
        <w:t xml:space="preserve">Associates in Nursing Direct Transfer Agreement/Major Related Pathway </w:t>
      </w:r>
    </w:p>
    <w:p w:rsidR="00E91AEA" w:rsidRDefault="0022018D">
      <w:pPr>
        <w:spacing w:after="88" w:line="251" w:lineRule="auto"/>
        <w:ind w:firstLine="3"/>
      </w:pPr>
      <w:r>
        <w:rPr>
          <w:rFonts w:ascii="Georgia" w:eastAsia="Georgia" w:hAnsi="Georgia" w:cs="Georgia"/>
        </w:rPr>
        <w:t xml:space="preserve">(DTA/MRP) Expected graduation, June 2017 </w:t>
      </w:r>
    </w:p>
    <w:p w:rsidR="00E91AEA" w:rsidRDefault="0022018D">
      <w:pPr>
        <w:spacing w:after="0"/>
        <w:ind w:left="10" w:hanging="10"/>
      </w:pPr>
      <w:r>
        <w:rPr>
          <w:rFonts w:ascii="Georgia" w:eastAsia="Georgia" w:hAnsi="Georgia" w:cs="Georgia"/>
          <w:b/>
        </w:rPr>
        <w:t xml:space="preserve">LEWIS CLARK STATE COLLEGE, Lewiston, ID </w:t>
      </w:r>
    </w:p>
    <w:p w:rsidR="00E91AEA" w:rsidRDefault="0022018D">
      <w:pPr>
        <w:spacing w:after="288" w:line="251" w:lineRule="auto"/>
        <w:ind w:firstLine="3"/>
      </w:pPr>
      <w:r>
        <w:rPr>
          <w:rFonts w:ascii="Georgia" w:eastAsia="Georgia" w:hAnsi="Georgia" w:cs="Georgia"/>
        </w:rPr>
        <w:t xml:space="preserve">Associate of Applied Science, Practical Nursing, December 2013 </w:t>
      </w:r>
    </w:p>
    <w:p w:rsidR="00E91AEA" w:rsidRDefault="0022018D">
      <w:pPr>
        <w:pStyle w:val="Heading2"/>
        <w:ind w:left="10"/>
      </w:pPr>
      <w:r>
        <w:t>CREDENTIALS AND LICENSES</w:t>
      </w:r>
      <w:r>
        <w:rPr>
          <w:u w:val="none"/>
        </w:rPr>
        <w:t xml:space="preserve"> </w:t>
      </w:r>
    </w:p>
    <w:p w:rsidR="00E91AEA" w:rsidRDefault="0022018D">
      <w:pPr>
        <w:spacing w:after="48" w:line="251" w:lineRule="auto"/>
        <w:ind w:firstLine="3"/>
      </w:pPr>
      <w:r>
        <w:rPr>
          <w:rFonts w:ascii="Georgia" w:eastAsia="Georgia" w:hAnsi="Georgia" w:cs="Georgia"/>
        </w:rPr>
        <w:t xml:space="preserve">Licensed Practical Nurse, Oregon State Board of Nursing. 2014022353LPN </w:t>
      </w:r>
      <w:r>
        <w:rPr>
          <w:rFonts w:ascii="Georgia" w:eastAsia="Georgia" w:hAnsi="Georgia" w:cs="Georgia"/>
          <w:i/>
          <w:sz w:val="24"/>
        </w:rPr>
        <w:t>Registered Nurse, Oregon State Board of Nursing. 201710414RN</w:t>
      </w:r>
    </w:p>
    <w:p w:rsidR="00E91AEA" w:rsidRDefault="005229A9" w:rsidP="005229A9">
      <w:pPr>
        <w:spacing w:after="88" w:line="251" w:lineRule="auto"/>
        <w:ind w:firstLine="3"/>
      </w:pPr>
      <w:r>
        <w:rPr>
          <w:rFonts w:ascii="Georgia" w:eastAsia="Georgia" w:hAnsi="Georgia" w:cs="Georgia"/>
        </w:rPr>
        <w:t xml:space="preserve">Basic Life Support, </w:t>
      </w:r>
      <w:r>
        <w:rPr>
          <w:rFonts w:ascii="Georgia" w:eastAsia="Georgia" w:hAnsi="Georgia" w:cs="Georgia"/>
          <w:sz w:val="24"/>
        </w:rPr>
        <w:t>ACLS</w:t>
      </w:r>
      <w:r>
        <w:rPr>
          <w:rFonts w:ascii="Georgia" w:eastAsia="Georgia" w:hAnsi="Georgia" w:cs="Georgia"/>
          <w:sz w:val="24"/>
        </w:rPr>
        <w:br/>
      </w:r>
    </w:p>
    <w:p w:rsidR="00E91AEA" w:rsidRDefault="0022018D">
      <w:pPr>
        <w:pStyle w:val="Heading2"/>
        <w:spacing w:after="94"/>
        <w:ind w:left="10"/>
      </w:pPr>
      <w:r>
        <w:t>REFERENCES</w:t>
      </w:r>
      <w:r>
        <w:rPr>
          <w:u w:val="none"/>
        </w:rPr>
        <w:t xml:space="preserve"> </w:t>
      </w:r>
    </w:p>
    <w:p w:rsidR="00E91AEA" w:rsidRDefault="0022018D">
      <w:pPr>
        <w:spacing w:after="88" w:line="251" w:lineRule="auto"/>
        <w:ind w:firstLine="3"/>
      </w:pPr>
      <w:r>
        <w:rPr>
          <w:rFonts w:ascii="Georgia" w:eastAsia="Georgia" w:hAnsi="Georgia" w:cs="Georgia"/>
        </w:rPr>
        <w:t xml:space="preserve">Available upon request </w:t>
      </w:r>
    </w:p>
    <w:sectPr w:rsidR="00E91AEA">
      <w:pgSz w:w="12240" w:h="15840"/>
      <w:pgMar w:top="96" w:right="742" w:bottom="1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EA"/>
    <w:rsid w:val="001D2F42"/>
    <w:rsid w:val="0022018D"/>
    <w:rsid w:val="003172C1"/>
    <w:rsid w:val="005229A9"/>
    <w:rsid w:val="006C0795"/>
    <w:rsid w:val="006F6311"/>
    <w:rsid w:val="00C26D65"/>
    <w:rsid w:val="00E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21F3"/>
  <w15:docId w15:val="{3E573071-4F2D-45B4-96A6-605C76E2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127"/>
      <w:outlineLvl w:val="0"/>
    </w:pPr>
    <w:rPr>
      <w:rFonts w:ascii="Georgia" w:eastAsia="Georgia" w:hAnsi="Georgia" w:cs="Georgi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7"/>
      <w:ind w:left="1813" w:hanging="10"/>
      <w:outlineLvl w:val="1"/>
    </w:pPr>
    <w:rPr>
      <w:rFonts w:ascii="Georgia" w:eastAsia="Georgia" w:hAnsi="Georgia" w:cs="Georgia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4"/>
    </w:rPr>
  </w:style>
  <w:style w:type="character" w:customStyle="1" w:styleId="Heading2Char">
    <w:name w:val="Heading 2 Char"/>
    <w:link w:val="Heading2"/>
    <w:rPr>
      <w:rFonts w:ascii="Georgia" w:eastAsia="Georgia" w:hAnsi="Georgia" w:cs="Georgia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Stahl</dc:creator>
  <cp:keywords/>
  <cp:lastModifiedBy>Webb, Whitney</cp:lastModifiedBy>
  <cp:revision>2</cp:revision>
  <dcterms:created xsi:type="dcterms:W3CDTF">2021-08-19T21:47:00Z</dcterms:created>
  <dcterms:modified xsi:type="dcterms:W3CDTF">2021-08-19T21:47:00Z</dcterms:modified>
</cp:coreProperties>
</file>