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93844769cdf244c9" /><Relationship Type="http://schemas.openxmlformats.org/package/2006/relationships/metadata/core-properties" Target="/package/services/metadata/core-properties/9c5b21311bf0481abde7abdd494bb18b.psmdcp" Id="R7f791e277c8d4d51"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r="http://schemas.openxmlformats.org/officeDocument/2006/relationships" mc:Ignorable="w14 wp14">
  <w:body>
    <w:p xmlns:wp14="http://schemas.microsoft.com/office/word/2010/wordml" w14:paraId="3B88C96D" wp14:textId="77777777">
      <w:pPr>
        <w:spacing w:before="0" w:after="0" w:line="240"/>
        <w:ind w:left="0" w:right="0" w:firstLine="0"/>
        <w:jc w:val="center"/>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Stacie R Smith</w:t>
      </w:r>
    </w:p>
    <w:p xmlns:wp14="http://schemas.microsoft.com/office/word/2010/wordml" w14:paraId="0EAF4F6B" wp14:textId="77777777">
      <w:pPr>
        <w:spacing w:before="0" w:after="0" w:line="240"/>
        <w:ind w:left="0" w:right="0" w:firstLine="0"/>
        <w:jc w:val="center"/>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4144 N Mt Carrol Street</w:t>
      </w:r>
    </w:p>
    <w:p xmlns:wp14="http://schemas.microsoft.com/office/word/2010/wordml" w14:paraId="5F054EE8" wp14:textId="77777777">
      <w:pPr>
        <w:spacing w:before="0" w:after="0" w:line="240"/>
        <w:ind w:left="0" w:right="0" w:firstLine="0"/>
        <w:jc w:val="center"/>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Coeur d’Alene, Idaho 83815</w:t>
      </w:r>
    </w:p>
    <w:p xmlns:wp14="http://schemas.microsoft.com/office/word/2010/wordml" w14:paraId="49910C10" wp14:textId="77777777">
      <w:pPr>
        <w:spacing w:before="0" w:after="0" w:line="240"/>
        <w:ind w:left="0" w:right="0" w:firstLine="0"/>
        <w:jc w:val="center"/>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208-771-3820</w:t>
      </w:r>
    </w:p>
    <w:p xmlns:wp14="http://schemas.microsoft.com/office/word/2010/wordml" w14:paraId="1C66EE5B" wp14:textId="77777777">
      <w:pPr>
        <w:spacing w:before="0" w:after="0" w:line="240"/>
        <w:ind w:left="0" w:right="0" w:firstLine="0"/>
        <w:jc w:val="center"/>
        <w:rPr>
          <w:rFonts w:ascii="Calibri" w:hAnsi="Calibri" w:eastAsia="Calibri" w:cs="Calibri"/>
          <w:color w:val="auto"/>
          <w:spacing w:val="0"/>
          <w:position w:val="0"/>
          <w:sz w:val="24"/>
          <w:shd w:val="clear" w:fill="auto"/>
        </w:rPr>
      </w:pPr>
      <w:hyperlink xmlns:r="http://schemas.openxmlformats.org/officeDocument/2006/relationships" r:id="docRId0">
        <w:r>
          <w:rPr>
            <w:rFonts w:ascii="Calibri" w:hAnsi="Calibri" w:eastAsia="Calibri" w:cs="Calibri"/>
            <w:color w:val="0563C1"/>
            <w:spacing w:val="0"/>
            <w:position w:val="0"/>
            <w:sz w:val="24"/>
            <w:u w:val="single"/>
            <w:shd w:val="clear" w:fill="auto"/>
          </w:rPr>
          <w:t xml:space="preserve">idahostaciern@gmail.com</w:t>
        </w:r>
      </w:hyperlink>
    </w:p>
    <w:p xmlns:wp14="http://schemas.microsoft.com/office/word/2010/wordml" w14:paraId="672A6659" wp14:textId="77777777">
      <w:pPr>
        <w:spacing w:before="0" w:after="0" w:line="240"/>
        <w:ind w:left="0" w:right="0" w:firstLine="0"/>
        <w:jc w:val="center"/>
        <w:rPr>
          <w:rFonts w:ascii="Calibri" w:hAnsi="Calibri" w:eastAsia="Calibri" w:cs="Calibri"/>
          <w:color w:val="auto"/>
          <w:spacing w:val="0"/>
          <w:position w:val="0"/>
          <w:sz w:val="24"/>
          <w:shd w:val="clear" w:fill="auto"/>
        </w:rPr>
      </w:pPr>
    </w:p>
    <w:p xmlns:wp14="http://schemas.microsoft.com/office/word/2010/wordml" w14:paraId="132241E6"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OBJECTIVE</w:t>
      </w:r>
    </w:p>
    <w:p xmlns:wp14="http://schemas.microsoft.com/office/word/2010/wordml" w14:paraId="4992607D"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A position in a results-oriented company that seeks an ambitious and career-conscious person, where acquired skills and education will be utilized toward continued growth, advancement, and experience will add to profitability.</w:t>
      </w:r>
    </w:p>
    <w:p xmlns:wp14="http://schemas.microsoft.com/office/word/2010/wordml" w14:paraId="0A37501D"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07DAC14A"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PROFESSIONAL SUMMARY</w:t>
      </w:r>
    </w:p>
    <w:p xmlns:wp14="http://schemas.microsoft.com/office/word/2010/wordml" w14:paraId="58999B20"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Highly skilled career professional. Patient centered focus with a background in Cardiac care. Competently care for Cardiac population that ranges from post-op care, heart caths, heart transplants, TAVR’s, CABG. </w:t>
      </w:r>
    </w:p>
    <w:p xmlns:wp14="http://schemas.microsoft.com/office/word/2010/wordml" w14:paraId="030DE33E"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Cross trained to CVICU care for specialized group of patients on multiple drips, such as Vasopressin, Levophed, Diltizam, Amiodorone, Precedex, Nitroglycerin, Integrilin, Heparin, Insulin, etc…. </w:t>
      </w:r>
    </w:p>
    <w:p xmlns:wp14="http://schemas.microsoft.com/office/word/2010/wordml" w14:paraId="77FC2F90"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Ethical, Independent and team decision making ability consistent with medical protocols. Disciplined, energetic, and proven ability to build positive relationships and quickly establishes rapport with patients &amp; colleagues. Skilled in computerized charting, assessments, IV maintenance, infection control, diabetes management, knowledge of pharmaceuticals with different types of administration, Culturally sensitive, telemetry monitoring, patient safety, problem solving, critical thinking, management of time &amp; motivating through incentives.</w:t>
      </w:r>
    </w:p>
    <w:p xmlns:wp14="http://schemas.microsoft.com/office/word/2010/wordml" w14:paraId="5DAB6C7B"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7C880F77"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EXPERIENCE</w:t>
      </w:r>
    </w:p>
    <w:p xmlns:wp14="http://schemas.microsoft.com/office/word/2010/wordml" w14:paraId="0B9BE166"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MultiCare Valley Hospital, Spokane Valley, Washington</w:t>
      </w:r>
    </w:p>
    <w:p xmlns:wp14="http://schemas.microsoft.com/office/word/2010/wordml" w:rsidP="11B1AC0F" w14:paraId="5DA4197D" wp14:textId="77777777">
      <w:pPr>
        <w:spacing w:before="0" w:after="0" w:line="240" w:lineRule="auto"/>
        <w:ind w:left="0" w:right="0" w:firstLine="0"/>
        <w:jc w:val="left"/>
        <w:rPr>
          <w:rFonts w:ascii="Calibri" w:hAnsi="Calibri" w:eastAsia="Calibri" w:cs="Calibri"/>
          <w:b w:val="1"/>
          <w:bCs w:val="1"/>
          <w:color w:val="auto"/>
          <w:spacing w:val="0"/>
          <w:position w:val="0"/>
          <w:sz w:val="24"/>
          <w:szCs w:val="24"/>
          <w:shd w:val="clear" w:fill="auto"/>
        </w:rPr>
      </w:pPr>
      <w:r w:rsidRPr="11B1AC0F">
        <w:rPr>
          <w:rFonts w:ascii="Calibri" w:hAnsi="Calibri" w:eastAsia="Calibri" w:cs="Calibri"/>
          <w:b w:val="1"/>
          <w:bCs w:val="1"/>
          <w:color w:val="auto"/>
          <w:spacing w:val="0"/>
          <w:position w:val="0"/>
          <w:sz w:val="24"/>
          <w:szCs w:val="24"/>
          <w:shd w:val="clear" w:fill="auto"/>
        </w:rPr>
        <w:t xml:space="preserve">RN, 2019-Present</w:t>
      </w:r>
    </w:p>
    <w:p xmlns:wp14="http://schemas.microsoft.com/office/word/2010/wordml" w:rsidP="424C91F1" w14:paraId="02EB378F" wp14:textId="5756704F">
      <w:pPr>
        <w:spacing w:before="0" w:after="0" w:line="240" w:lineRule="auto"/>
        <w:ind w:left="0" w:right="0" w:firstLine="0"/>
        <w:jc w:val="left"/>
        <w:rPr>
          <w:rFonts w:ascii="Calibri" w:hAnsi="Calibri" w:eastAsia="Calibri" w:cs="Calibri"/>
          <w:b w:val="1"/>
          <w:bCs w:val="1"/>
          <w:color w:val="auto"/>
          <w:spacing w:val="0"/>
          <w:position w:val="0"/>
          <w:sz w:val="24"/>
          <w:szCs w:val="24"/>
          <w:shd w:val="clear" w:fill="auto"/>
        </w:rPr>
      </w:pPr>
      <w:r w:rsidRPr="424C91F1" w:rsidR="424C91F1">
        <w:rPr>
          <w:rFonts w:ascii="Calibri" w:hAnsi="Calibri" w:eastAsia="Calibri" w:cs="Calibri"/>
          <w:b w:val="0"/>
          <w:bCs w:val="0"/>
          <w:color w:val="auto"/>
          <w:sz w:val="24"/>
          <w:szCs w:val="24"/>
        </w:rPr>
        <w:t>Surgical-Orthopedic department</w:t>
      </w:r>
    </w:p>
    <w:p w:rsidR="424C91F1" w:rsidP="424C91F1" w:rsidRDefault="424C91F1" w14:paraId="025E4DE7" w14:textId="2F3E9D03">
      <w:pPr>
        <w:pStyle w:val="Normal"/>
        <w:spacing w:before="0" w:after="0" w:line="240" w:lineRule="auto"/>
        <w:ind w:left="0" w:right="0" w:firstLine="0"/>
        <w:jc w:val="left"/>
        <w:rPr>
          <w:rFonts w:ascii="Calibri" w:hAnsi="Calibri" w:eastAsia="Calibri" w:cs="Calibri"/>
          <w:b w:val="0"/>
          <w:bCs w:val="0"/>
          <w:color w:val="auto"/>
          <w:sz w:val="24"/>
          <w:szCs w:val="24"/>
        </w:rPr>
      </w:pPr>
      <w:r w:rsidRPr="424C91F1" w:rsidR="424C91F1">
        <w:rPr>
          <w:rFonts w:ascii="Calibri" w:hAnsi="Calibri" w:eastAsia="Calibri" w:cs="Calibri"/>
          <w:b w:val="0"/>
          <w:bCs w:val="0"/>
          <w:color w:val="auto"/>
          <w:sz w:val="24"/>
          <w:szCs w:val="24"/>
        </w:rPr>
        <w:t xml:space="preserve">Provided clinical care encompassing both acute and chronic surgical conditions and injuries. Total Joint Program to include: Hips, Knees, Shoulders w/occassional Cervical &amp; Lumbar patients.  Performed all tasks with a patient centered focus while seeking opportunities for improvement of processes and treatments.  Assisted patients with healing and recovery after surgery.  Provided necessary health education training for patients. Obtaining and recording vital signs for preoperative &amp; post-operative anesthesia patients, ensuring within normal range.  </w:t>
      </w:r>
    </w:p>
    <w:p w:rsidR="424C91F1" w:rsidP="424C91F1" w:rsidRDefault="424C91F1" w14:paraId="6F5876FA" w14:textId="5CCA9FAC">
      <w:pPr>
        <w:pStyle w:val="Normal"/>
        <w:spacing w:before="0" w:after="0" w:line="240" w:lineRule="auto"/>
        <w:ind w:left="0" w:right="0" w:firstLine="0"/>
        <w:jc w:val="left"/>
        <w:rPr>
          <w:rFonts w:ascii="Calibri" w:hAnsi="Calibri" w:eastAsia="Calibri" w:cs="Calibri"/>
          <w:b w:val="0"/>
          <w:bCs w:val="0"/>
          <w:color w:val="auto"/>
          <w:sz w:val="24"/>
          <w:szCs w:val="24"/>
        </w:rPr>
      </w:pPr>
    </w:p>
    <w:p xmlns:wp14="http://schemas.microsoft.com/office/word/2010/wordml" w14:paraId="2D29C49D"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Hudson Staffing, Franklin, Tennessee</w:t>
      </w:r>
    </w:p>
    <w:p xmlns:wp14="http://schemas.microsoft.com/office/word/2010/wordml" w:rsidP="11B1AC0F" w14:paraId="33411FFC" wp14:textId="77777777">
      <w:pPr>
        <w:spacing w:before="0" w:after="0" w:line="240" w:lineRule="auto"/>
        <w:ind w:left="0" w:right="0" w:firstLine="0"/>
        <w:jc w:val="left"/>
        <w:rPr>
          <w:rFonts w:ascii="Calibri" w:hAnsi="Calibri" w:eastAsia="Calibri" w:cs="Calibri"/>
          <w:b w:val="1"/>
          <w:bCs w:val="1"/>
          <w:color w:val="auto"/>
          <w:spacing w:val="0"/>
          <w:position w:val="0"/>
          <w:sz w:val="24"/>
          <w:szCs w:val="24"/>
          <w:shd w:val="clear" w:fill="auto"/>
        </w:rPr>
      </w:pPr>
      <w:r w:rsidRPr="11B1AC0F">
        <w:rPr>
          <w:rFonts w:ascii="Calibri" w:hAnsi="Calibri" w:eastAsia="Calibri" w:cs="Calibri"/>
          <w:b w:val="1"/>
          <w:bCs w:val="1"/>
          <w:color w:val="auto"/>
          <w:spacing w:val="0"/>
          <w:position w:val="0"/>
          <w:sz w:val="24"/>
          <w:szCs w:val="24"/>
          <w:shd w:val="clear" w:fill="auto"/>
        </w:rPr>
        <w:t xml:space="preserve">RN, 2017-2019</w:t>
      </w:r>
    </w:p>
    <w:p xmlns:wp14="http://schemas.microsoft.com/office/word/2010/wordml" w14:paraId="0B08BFC0"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PCU, Cardiac Immediate Care, HVU, Telemetry, ICU. Four different Correctional facilities.</w:t>
      </w:r>
    </w:p>
    <w:p xmlns:wp14="http://schemas.microsoft.com/office/word/2010/wordml" w14:paraId="6E2BCF9E"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I’m current in my certifications and licenses.</w:t>
      </w:r>
    </w:p>
    <w:p xmlns:wp14="http://schemas.microsoft.com/office/word/2010/wordml" w14:paraId="15FF4C76"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Provided clinical care to inmate population in jail facility.  Responsible for sick call, administration of medications, assessment of inmates on intake &amp; while housed in custody, emergency floor visits, blood sugar checks with coverage, wound care, ostomy care management, and occasional inmate inflicted traumas. Scheduling to see facility doctor, &amp; arranging outside medical visits. </w:t>
      </w:r>
    </w:p>
    <w:p xmlns:wp14="http://schemas.microsoft.com/office/word/2010/wordml" w14:paraId="6A05A809"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4D38FF09"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Deaconess Hospital, Spokane, Washington</w:t>
      </w:r>
    </w:p>
    <w:p xmlns:wp14="http://schemas.microsoft.com/office/word/2010/wordml" w14:paraId="0F146949"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RN, 2018</w:t>
      </w:r>
    </w:p>
    <w:p xmlns:wp14="http://schemas.microsoft.com/office/word/2010/wordml" w14:paraId="6D83ED3D"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PCU, Cardiac Immediate Care, Telemetry, ICU. Current in my certifications and licenses.</w:t>
      </w:r>
    </w:p>
    <w:p xmlns:wp14="http://schemas.microsoft.com/office/word/2010/wordml" w14:paraId="55E08636"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Provided clinical care encompassing both acute and chronic medical conditions and injuries, admissions, transfers &amp; discharges. Utilized assessment skills to identify changes in patient’s status and communicated observations to medical personnel.  Educated patients &amp; families about disease prevention and health promotion activities as appropriate.  Monitoring health conditions and instructing on precautions.</w:t>
      </w:r>
    </w:p>
    <w:p xmlns:wp14="http://schemas.microsoft.com/office/word/2010/wordml" w14:paraId="6312DD0B"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Preparing patients for Heart Cath procedures, pre-op labs &amp; testing. Caring for patients post-op Cath procedures as well as caring for Open Heart patients after ICU transfer. Educating patients on the importance of Activity s/p Heart Procedures.</w:t>
      </w:r>
    </w:p>
    <w:p xmlns:wp14="http://schemas.microsoft.com/office/word/2010/wordml" w14:paraId="5A39BBE3"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74041C94"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Medical Solutions, San Diego, California</w:t>
      </w:r>
    </w:p>
    <w:p xmlns:wp14="http://schemas.microsoft.com/office/word/2010/wordml" w14:paraId="18CD3E4C"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RN, 2016-2018</w:t>
      </w:r>
    </w:p>
    <w:p xmlns:wp14="http://schemas.microsoft.com/office/word/2010/wordml" w14:paraId="346B2286"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PCU, Cardiac Immediate Care, Telemetry, ICU. Current in my certifications and licenses.</w:t>
      </w:r>
    </w:p>
    <w:p xmlns:wp14="http://schemas.microsoft.com/office/word/2010/wordml" w14:paraId="2CBDBFAD"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Provided clinical care encompassing both acute and chronic medical conditions and injuries, admissions, transfers &amp; discharges. Utilized assessment skills to identify changes in patient’s status and communicated observations to medical personnel.  Educated patients &amp; families about disease prevention and health promotion activities as appropriate.  Provided care and education to HIV positive patients, monitoring health conditions and instructing on precautions.</w:t>
      </w:r>
    </w:p>
    <w:p xmlns:wp14="http://schemas.microsoft.com/office/word/2010/wordml" w14:paraId="41C8F396"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69B860E6"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Kootenai Health, Coeur d’Alene, Idaho</w:t>
      </w:r>
    </w:p>
    <w:p xmlns:wp14="http://schemas.microsoft.com/office/word/2010/wordml" w14:paraId="31A00282"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RN, 2012-2016</w:t>
      </w:r>
    </w:p>
    <w:p xmlns:wp14="http://schemas.microsoft.com/office/word/2010/wordml" w14:paraId="08525D95"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Provided clinical care encompassing both acute and chronic medical conditions and injuries, admissions, transfers &amp; discharges.  Assessed client needs and discussed client/care giver goals to determine strategies to meet objectives.  Assessed skilled nursing procedures (tube feedings, peripheral intravenous therapy, venipunctures, wound care, ostomy care, chest tubes, foley insertion, pre &amp; post cath procedures, titration of drips, etc…).  Educated patients about disease prevention and health promotion activities. Managed multiple system disease cases including hypertension, CAD, CHF, diabetes, stroke, joint diseases, cancer, CKD, etc…</w:t>
      </w:r>
    </w:p>
    <w:p xmlns:wp14="http://schemas.microsoft.com/office/word/2010/wordml" w14:paraId="72A3D3EC"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19B19D62"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Jackson’s Hospital, Montgomery, Alabama</w:t>
      </w:r>
    </w:p>
    <w:p xmlns:wp14="http://schemas.microsoft.com/office/word/2010/wordml" w14:paraId="28750456"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RN, 2012-2012</w:t>
      </w:r>
    </w:p>
    <w:p xmlns:wp14="http://schemas.microsoft.com/office/word/2010/wordml" w14:paraId="46A09C01"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Education to prevent surgical site infections (ie: hygiene, wound care), importance of maintenance program as part of patient’s daily routine, importance of home aid &amp; devices (ie: CPM, cold application, braces, crutches, walkers, etc…) to reduce stress on the surgical area. Importance of medication administration.</w:t>
      </w:r>
    </w:p>
    <w:p xmlns:wp14="http://schemas.microsoft.com/office/word/2010/wordml" w14:paraId="0D0B940D"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2D77725A"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Nursing student/Clinical Rotations, Opelika, Alabama</w:t>
      </w:r>
    </w:p>
    <w:p xmlns:wp14="http://schemas.microsoft.com/office/word/2010/wordml" w14:paraId="0CD2E5D3"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Student RN, 2007-2011</w:t>
      </w:r>
    </w:p>
    <w:p xmlns:wp14="http://schemas.microsoft.com/office/word/2010/wordml" w14:paraId="4866C4D6"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Assessment of patients, monitoring vital signs, direction for plan of care, education regarding medications &amp; treatments, interpretation of lab work, safety of patients, personal care, wound care, changed non-sterile &amp; sterile dressings, ostomy care, foley insertion &amp; care.  Utilized assessment skills to identify changes in patient’s status &amp; communicated observations to medical personnel.  Educated patients about disease prevention and health promotion activities. </w:t>
      </w:r>
    </w:p>
    <w:p xmlns:wp14="http://schemas.microsoft.com/office/word/2010/wordml" w14:paraId="0E27B00A" wp14:textId="77777777">
      <w:pPr>
        <w:spacing w:before="0" w:after="0" w:line="240"/>
        <w:ind w:left="0" w:right="0" w:firstLine="0"/>
        <w:jc w:val="left"/>
        <w:rPr>
          <w:rFonts w:ascii="Calibri" w:hAnsi="Calibri" w:eastAsia="Calibri" w:cs="Calibri"/>
          <w:color w:val="auto"/>
          <w:spacing w:val="0"/>
          <w:position w:val="0"/>
          <w:sz w:val="24"/>
          <w:shd w:val="clear" w:fill="auto"/>
        </w:rPr>
      </w:pPr>
    </w:p>
    <w:p xmlns:wp14="http://schemas.microsoft.com/office/word/2010/wordml" w14:paraId="546917AE"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CERTIFICATIONS</w:t>
      </w:r>
    </w:p>
    <w:p xmlns:wp14="http://schemas.microsoft.com/office/word/2010/wordml" w14:paraId="1EA82E0B"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BLS</w:t>
      </w:r>
    </w:p>
    <w:p xmlns:wp14="http://schemas.microsoft.com/office/word/2010/wordml" w:rsidP="11B1AC0F" wp14:textId="77777777" w14:paraId="5ABA2427">
      <w:pPr>
        <w:spacing w:before="0" w:after="0" w:line="240" w:lineRule="auto"/>
        <w:ind w:left="0" w:right="0" w:firstLine="0"/>
        <w:jc w:val="left"/>
        <w:rPr>
          <w:rFonts w:ascii="Calibri" w:hAnsi="Calibri" w:eastAsia="Calibri" w:cs="Calibri"/>
          <w:color w:val="auto"/>
          <w:spacing w:val="0"/>
          <w:position w:val="0"/>
          <w:sz w:val="24"/>
          <w:szCs w:val="24"/>
          <w:shd w:val="clear" w:fill="auto"/>
        </w:rPr>
      </w:pPr>
      <w:r w:rsidRPr="11B1AC0F">
        <w:rPr>
          <w:rFonts w:ascii="Calibri" w:hAnsi="Calibri" w:eastAsia="Calibri" w:cs="Calibri"/>
          <w:color w:val="auto"/>
          <w:spacing w:val="0"/>
          <w:position w:val="0"/>
          <w:sz w:val="24"/>
          <w:szCs w:val="24"/>
          <w:shd w:val="clear" w:fill="auto"/>
        </w:rPr>
        <w:t xml:space="preserve">ACLS</w:t>
      </w:r>
    </w:p>
    <w:p xmlns:wp14="http://schemas.microsoft.com/office/word/2010/wordml" w14:paraId="50FC1898"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PCCN</w:t>
      </w:r>
    </w:p>
    <w:p xmlns:wp14="http://schemas.microsoft.com/office/word/2010/wordml" w14:paraId="5EE83050"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BASIC &amp; ADVANCED EKG</w:t>
      </w:r>
    </w:p>
    <w:p xmlns:wp14="http://schemas.microsoft.com/office/word/2010/wordml" w14:paraId="33EBC425"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VASCULAR ACCESS TEAM</w:t>
      </w:r>
    </w:p>
    <w:p xmlns:wp14="http://schemas.microsoft.com/office/word/2010/wordml" w14:paraId="2EFCC006" wp14:textId="77777777">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TRAUMA &amp; CRITICAL CARE BASICS</w:t>
      </w:r>
    </w:p>
    <w:p xmlns:wp14="http://schemas.microsoft.com/office/word/2010/wordml" w14:paraId="60061E4C" wp14:textId="77777777">
      <w:pPr>
        <w:spacing w:before="0" w:after="0" w:line="240"/>
        <w:ind w:left="0" w:right="0" w:firstLine="0"/>
        <w:jc w:val="left"/>
        <w:rPr>
          <w:rFonts w:ascii="Calibri" w:hAnsi="Calibri" w:eastAsia="Calibri" w:cs="Calibri"/>
          <w:color w:val="auto"/>
          <w:spacing w:val="0"/>
          <w:position w:val="0"/>
          <w:sz w:val="24"/>
          <w:shd w:val="clear" w:fill="auto"/>
        </w:rPr>
      </w:pPr>
    </w:p>
    <w:sectPr>
      <w:pgMar w:top="1440" w:right="1440" w:bottom="1440" w:left="1440"/>
      <w:pgSz w:w="12240" w:h="15840" w:orient="portrait"/>
    </w:sectPr>
  </w:body>
</w:document>
</file>

<file path=word/numbering.xml><?xml version="1.0" encoding="utf-8"?>
<w:numbering xmlns:w="http://schemas.openxmlformats.org/wordprocessingml/2006/main"/>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14:docId w14:val="1E333B4E"/>
  <w15:docId w15:val="{efd046ac-4e86-47aa-8460-96c5c1b62443}"/>
  <w:rsids>
    <w:rsidRoot w:val="11B1AC0F"/>
    <w:rsid w:val="11B1AC0F"/>
    <w:rsid w:val="424C91F1"/>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s>
</file>

<file path=word/_rels/document.xml.rels>&#65279;<?xml version="1.0" encoding="utf-8"?><Relationships xmlns="http://schemas.openxmlformats.org/package/2006/relationships"><Relationship Type="http://schemas.openxmlformats.org/officeDocument/2006/relationships/hyperlink" Target="mailto:idahostaciern@gmail.com" TargetMode="External" Id="docRId0" /><Relationship Type="http://schemas.openxmlformats.org/officeDocument/2006/relationships/numbering" Target="numbering.xml" Id="docRId1" /><Relationship Type="http://schemas.openxmlformats.org/officeDocument/2006/relationships/styles" Target="styles.xml" Id="docRId2" /><Relationship Type="http://schemas.openxmlformats.org/officeDocument/2006/relationships/settings" Target="/word/settings.xml" Id="R883c385f2a224942" /></Relationships>
</file>

<file path=docProps/app.xml><?xml version="1.0" encoding="utf-8"?>
<ap:Properties xmlns:ap="http://schemas.openxmlformats.org/officeDocument/2006/extended-properties">
  <ap:AppVersion>00.0001</ap:AppVersion>
  <ap:Application>Microsoft Office Word</ap:Application>
  <ap:LinksUpToDate>false</ap:LinksUpToDate>
</ap:Properties>
</file>