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09" w:rsidRPr="00DF1CB4" w:rsidRDefault="00D06709" w:rsidP="00DF1CB4">
      <w:pPr>
        <w:rPr>
          <w:sz w:val="8"/>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142"/>
        <w:gridCol w:w="284"/>
        <w:gridCol w:w="141"/>
        <w:gridCol w:w="2130"/>
        <w:gridCol w:w="138"/>
        <w:gridCol w:w="284"/>
        <w:gridCol w:w="142"/>
        <w:gridCol w:w="2126"/>
        <w:gridCol w:w="142"/>
        <w:gridCol w:w="317"/>
        <w:gridCol w:w="142"/>
        <w:gridCol w:w="958"/>
        <w:gridCol w:w="284"/>
        <w:gridCol w:w="850"/>
        <w:gridCol w:w="142"/>
        <w:gridCol w:w="317"/>
        <w:gridCol w:w="142"/>
        <w:gridCol w:w="2092"/>
        <w:gridCol w:w="17"/>
      </w:tblGrid>
      <w:tr w:rsidR="00AD0DDD" w:rsidTr="005E09DE">
        <w:trPr>
          <w:trHeight w:val="1810"/>
        </w:trPr>
        <w:tc>
          <w:tcPr>
            <w:tcW w:w="10790" w:type="dxa"/>
            <w:gridSpan w:val="19"/>
            <w:tcBorders>
              <w:bottom w:val="single" w:sz="24" w:space="0" w:color="2C3B57" w:themeColor="text2"/>
            </w:tcBorders>
          </w:tcPr>
          <w:p w:rsidR="00AD0DDD" w:rsidRDefault="00251D7C" w:rsidP="00DF1CB4">
            <w:pPr>
              <w:pStyle w:val="Heading1"/>
            </w:pPr>
            <w:r>
              <w:t>Susan Dove</w:t>
            </w:r>
          </w:p>
          <w:p w:rsidR="00AD0DDD" w:rsidRPr="00AD0DDD" w:rsidRDefault="00251D7C" w:rsidP="00251D7C">
            <w:pPr>
              <w:pStyle w:val="Heading2"/>
            </w:pPr>
            <w:r>
              <w:t>registered nurse</w:t>
            </w:r>
          </w:p>
        </w:tc>
      </w:tr>
      <w:tr w:rsidR="00AD0DDD" w:rsidTr="005E09DE">
        <w:trPr>
          <w:trHeight w:val="149"/>
        </w:trPr>
        <w:tc>
          <w:tcPr>
            <w:tcW w:w="10790" w:type="dxa"/>
            <w:gridSpan w:val="19"/>
            <w:tcBorders>
              <w:top w:val="single" w:sz="24" w:space="0" w:color="2C3B57" w:themeColor="text2"/>
            </w:tcBorders>
            <w:vAlign w:val="center"/>
          </w:tcPr>
          <w:p w:rsidR="00AD0DDD" w:rsidRDefault="00AD0DDD" w:rsidP="00DF1CB4"/>
        </w:tc>
      </w:tr>
      <w:tr w:rsidR="005F5561" w:rsidTr="005E09DE">
        <w:trPr>
          <w:gridAfter w:val="1"/>
          <w:wAfter w:w="17" w:type="dxa"/>
          <w:trHeight w:val="314"/>
        </w:trPr>
        <w:tc>
          <w:tcPr>
            <w:tcW w:w="142" w:type="dxa"/>
            <w:vAlign w:val="center"/>
          </w:tcPr>
          <w:p w:rsidR="005F5561" w:rsidRPr="00D06709" w:rsidRDefault="005F5561" w:rsidP="00DF1CB4"/>
        </w:tc>
        <w:tc>
          <w:tcPr>
            <w:tcW w:w="284" w:type="dxa"/>
            <w:shd w:val="clear" w:color="auto" w:fill="2C3B57" w:themeFill="text2"/>
            <w:vAlign w:val="center"/>
          </w:tcPr>
          <w:p w:rsidR="005F5561" w:rsidRPr="00DF1CB4" w:rsidRDefault="005F5561" w:rsidP="00DF1CB4">
            <w:pPr>
              <w:jc w:val="center"/>
              <w:rPr>
                <w:rStyle w:val="Emphasis"/>
              </w:rPr>
            </w:pPr>
            <w:r w:rsidRPr="00DF1CB4">
              <w:rPr>
                <w:rStyle w:val="Emphasis"/>
              </w:rPr>
              <w:t>P</w:t>
            </w:r>
          </w:p>
        </w:tc>
        <w:tc>
          <w:tcPr>
            <w:tcW w:w="141" w:type="dxa"/>
            <w:vAlign w:val="center"/>
          </w:tcPr>
          <w:p w:rsidR="005F5561" w:rsidRPr="00D06709" w:rsidRDefault="005F5561" w:rsidP="00DF1CB4"/>
        </w:tc>
        <w:tc>
          <w:tcPr>
            <w:tcW w:w="2130" w:type="dxa"/>
            <w:vAlign w:val="center"/>
          </w:tcPr>
          <w:p w:rsidR="005F5561" w:rsidRPr="00FA4DB0" w:rsidRDefault="00251D7C" w:rsidP="00251D7C">
            <w:r>
              <w:t>443-924-7940</w:t>
            </w:r>
          </w:p>
        </w:tc>
        <w:tc>
          <w:tcPr>
            <w:tcW w:w="138" w:type="dxa"/>
            <w:vAlign w:val="center"/>
          </w:tcPr>
          <w:p w:rsidR="005F5561" w:rsidRDefault="005F5561" w:rsidP="00DF1CB4"/>
        </w:tc>
        <w:tc>
          <w:tcPr>
            <w:tcW w:w="284" w:type="dxa"/>
            <w:shd w:val="clear" w:color="auto" w:fill="2C3B57" w:themeFill="text2"/>
            <w:vAlign w:val="center"/>
          </w:tcPr>
          <w:p w:rsidR="005F5561" w:rsidRPr="00DF1CB4" w:rsidRDefault="00AD6FA4" w:rsidP="00DF1CB4">
            <w:pPr>
              <w:jc w:val="center"/>
              <w:rPr>
                <w:rStyle w:val="Emphasis"/>
              </w:rPr>
            </w:pPr>
            <w:r w:rsidRPr="00DF1CB4">
              <w:rPr>
                <w:rStyle w:val="Emphasis"/>
              </w:rPr>
              <w:t>E</w:t>
            </w:r>
          </w:p>
        </w:tc>
        <w:tc>
          <w:tcPr>
            <w:tcW w:w="142" w:type="dxa"/>
            <w:vAlign w:val="center"/>
          </w:tcPr>
          <w:p w:rsidR="005F5561" w:rsidRDefault="005F5561" w:rsidP="00DF1CB4"/>
        </w:tc>
        <w:tc>
          <w:tcPr>
            <w:tcW w:w="2126" w:type="dxa"/>
            <w:vAlign w:val="center"/>
          </w:tcPr>
          <w:p w:rsidR="005F5561" w:rsidRPr="00251D7C" w:rsidRDefault="00251D7C" w:rsidP="00251D7C">
            <w:pPr>
              <w:rPr>
                <w:sz w:val="18"/>
                <w:szCs w:val="18"/>
              </w:rPr>
            </w:pPr>
            <w:r w:rsidRPr="00251D7C">
              <w:rPr>
                <w:sz w:val="18"/>
                <w:szCs w:val="18"/>
              </w:rPr>
              <w:t>Susandove20@gmail.com</w:t>
            </w:r>
          </w:p>
        </w:tc>
        <w:tc>
          <w:tcPr>
            <w:tcW w:w="142" w:type="dxa"/>
            <w:vAlign w:val="center"/>
          </w:tcPr>
          <w:p w:rsidR="005F5561" w:rsidRDefault="005F5561" w:rsidP="00DF1CB4"/>
        </w:tc>
        <w:tc>
          <w:tcPr>
            <w:tcW w:w="317" w:type="dxa"/>
            <w:shd w:val="clear" w:color="auto" w:fill="2C3B57" w:themeFill="text2"/>
            <w:vAlign w:val="center"/>
          </w:tcPr>
          <w:p w:rsidR="005F5561" w:rsidRPr="00DF1CB4" w:rsidRDefault="00AD6FA4" w:rsidP="00DF1CB4">
            <w:pPr>
              <w:jc w:val="center"/>
              <w:rPr>
                <w:rStyle w:val="Emphasis"/>
              </w:rPr>
            </w:pPr>
            <w:r w:rsidRPr="00DF1CB4">
              <w:rPr>
                <w:rStyle w:val="Emphasis"/>
              </w:rPr>
              <w:t>A</w:t>
            </w:r>
          </w:p>
        </w:tc>
        <w:tc>
          <w:tcPr>
            <w:tcW w:w="142" w:type="dxa"/>
            <w:vAlign w:val="center"/>
          </w:tcPr>
          <w:p w:rsidR="005F5561" w:rsidRDefault="005F5561" w:rsidP="00DF1CB4"/>
        </w:tc>
        <w:tc>
          <w:tcPr>
            <w:tcW w:w="2092" w:type="dxa"/>
            <w:gridSpan w:val="3"/>
            <w:vAlign w:val="center"/>
          </w:tcPr>
          <w:p w:rsidR="005F5561" w:rsidRPr="00FA4DB0" w:rsidRDefault="00251D7C" w:rsidP="00251D7C">
            <w:r>
              <w:t>139 Penny Lane Stevensville, MD 21666</w:t>
            </w:r>
          </w:p>
        </w:tc>
        <w:tc>
          <w:tcPr>
            <w:tcW w:w="142" w:type="dxa"/>
            <w:vAlign w:val="center"/>
          </w:tcPr>
          <w:p w:rsidR="005F5561" w:rsidRDefault="005F5561" w:rsidP="00DF1CB4"/>
        </w:tc>
        <w:tc>
          <w:tcPr>
            <w:tcW w:w="317" w:type="dxa"/>
            <w:shd w:val="clear" w:color="auto" w:fill="2C3B57" w:themeFill="text2"/>
            <w:vAlign w:val="center"/>
          </w:tcPr>
          <w:p w:rsidR="005F5561" w:rsidRPr="00DF1CB4" w:rsidRDefault="00AD6FA4" w:rsidP="00DF1CB4">
            <w:pPr>
              <w:jc w:val="center"/>
              <w:rPr>
                <w:rStyle w:val="Emphasis"/>
              </w:rPr>
            </w:pPr>
            <w:r w:rsidRPr="00DF1CB4">
              <w:rPr>
                <w:rStyle w:val="Emphasis"/>
              </w:rPr>
              <w:t>W</w:t>
            </w:r>
          </w:p>
        </w:tc>
        <w:tc>
          <w:tcPr>
            <w:tcW w:w="142" w:type="dxa"/>
            <w:vAlign w:val="center"/>
          </w:tcPr>
          <w:p w:rsidR="005F5561" w:rsidRDefault="005F5561" w:rsidP="00DF1CB4"/>
        </w:tc>
        <w:tc>
          <w:tcPr>
            <w:tcW w:w="2092" w:type="dxa"/>
            <w:vAlign w:val="center"/>
          </w:tcPr>
          <w:p w:rsidR="005F5561" w:rsidRPr="00FA4DB0" w:rsidRDefault="005F5561" w:rsidP="00251D7C"/>
        </w:tc>
      </w:tr>
      <w:tr w:rsidR="00AD0DDD" w:rsidTr="005E09DE">
        <w:trPr>
          <w:trHeight w:val="161"/>
        </w:trPr>
        <w:tc>
          <w:tcPr>
            <w:tcW w:w="10790" w:type="dxa"/>
            <w:gridSpan w:val="19"/>
            <w:tcBorders>
              <w:bottom w:val="single" w:sz="24" w:space="0" w:color="CADEE5" w:themeColor="background2"/>
            </w:tcBorders>
            <w:vAlign w:val="center"/>
          </w:tcPr>
          <w:p w:rsidR="00AD0DDD" w:rsidRDefault="00AD0DDD" w:rsidP="00DF1CB4"/>
        </w:tc>
      </w:tr>
      <w:tr w:rsidR="00560EA0" w:rsidTr="005E09DE">
        <w:trPr>
          <w:trHeight w:val="174"/>
        </w:trPr>
        <w:tc>
          <w:tcPr>
            <w:tcW w:w="6946" w:type="dxa"/>
            <w:gridSpan w:val="12"/>
            <w:vMerge w:val="restart"/>
            <w:tcBorders>
              <w:top w:val="single" w:sz="24" w:space="0" w:color="CADEE5" w:themeColor="background2"/>
              <w:bottom w:val="single" w:sz="8" w:space="0" w:color="2C3B57" w:themeColor="text2"/>
            </w:tcBorders>
            <w:vAlign w:val="bottom"/>
          </w:tcPr>
          <w:p w:rsidR="00560EA0" w:rsidRPr="005F5561" w:rsidRDefault="00CB2935" w:rsidP="00DF1CB4">
            <w:pPr>
              <w:pStyle w:val="Heading3"/>
            </w:pPr>
            <w:sdt>
              <w:sdtPr>
                <w:id w:val="723336852"/>
                <w:placeholder>
                  <w:docPart w:val="CB9E469B0C104FAAA0A93CC771A0781C"/>
                </w:placeholder>
                <w:temporary/>
                <w:showingPlcHdr/>
                <w15:appearance w15:val="hidden"/>
              </w:sdtPr>
              <w:sdtEndPr/>
              <w:sdtContent>
                <w:r w:rsidR="00FA4DB0" w:rsidRPr="005F5561">
                  <w:t>Objective</w:t>
                </w:r>
              </w:sdtContent>
            </w:sdt>
          </w:p>
        </w:tc>
        <w:tc>
          <w:tcPr>
            <w:tcW w:w="284" w:type="dxa"/>
            <w:vMerge w:val="restart"/>
            <w:tcBorders>
              <w:top w:val="single" w:sz="24" w:space="0" w:color="CADEE5" w:themeColor="background2"/>
            </w:tcBorders>
            <w:vAlign w:val="bottom"/>
          </w:tcPr>
          <w:p w:rsidR="00560EA0" w:rsidRDefault="00560EA0" w:rsidP="00DF1CB4"/>
        </w:tc>
        <w:tc>
          <w:tcPr>
            <w:tcW w:w="3560" w:type="dxa"/>
            <w:gridSpan w:val="6"/>
            <w:tcBorders>
              <w:top w:val="single" w:sz="24" w:space="0" w:color="CADEE5" w:themeColor="background2"/>
            </w:tcBorders>
            <w:vAlign w:val="bottom"/>
          </w:tcPr>
          <w:p w:rsidR="00560EA0" w:rsidRDefault="00560EA0" w:rsidP="00DF1CB4"/>
        </w:tc>
      </w:tr>
      <w:tr w:rsidR="00560EA0" w:rsidTr="005E09DE">
        <w:trPr>
          <w:trHeight w:val="426"/>
        </w:trPr>
        <w:tc>
          <w:tcPr>
            <w:tcW w:w="6946" w:type="dxa"/>
            <w:gridSpan w:val="12"/>
            <w:vMerge/>
            <w:tcBorders>
              <w:bottom w:val="single" w:sz="8" w:space="0" w:color="2C3B57" w:themeColor="text2"/>
            </w:tcBorders>
            <w:vAlign w:val="bottom"/>
          </w:tcPr>
          <w:p w:rsidR="00560EA0" w:rsidRPr="005F5561" w:rsidRDefault="00560EA0" w:rsidP="00DF1CB4">
            <w:pPr>
              <w:pStyle w:val="Heading3"/>
            </w:pPr>
          </w:p>
        </w:tc>
        <w:tc>
          <w:tcPr>
            <w:tcW w:w="284" w:type="dxa"/>
            <w:vMerge/>
            <w:vAlign w:val="bottom"/>
          </w:tcPr>
          <w:p w:rsidR="00560EA0" w:rsidRDefault="00560EA0" w:rsidP="00DF1CB4"/>
        </w:tc>
        <w:tc>
          <w:tcPr>
            <w:tcW w:w="3560" w:type="dxa"/>
            <w:gridSpan w:val="6"/>
            <w:shd w:val="clear" w:color="auto" w:fill="CADEE5" w:themeFill="background2"/>
            <w:vAlign w:val="bottom"/>
          </w:tcPr>
          <w:p w:rsidR="00560EA0" w:rsidRDefault="00CB2935" w:rsidP="00DF1CB4">
            <w:pPr>
              <w:pStyle w:val="Heading3"/>
            </w:pPr>
            <w:sdt>
              <w:sdtPr>
                <w:id w:val="-2075571490"/>
                <w:placeholder>
                  <w:docPart w:val="626084ACC3BA42B1995DBF191785D5BF"/>
                </w:placeholder>
                <w:temporary/>
                <w:showingPlcHdr/>
                <w15:appearance w15:val="hidden"/>
              </w:sdtPr>
              <w:sdtEndPr/>
              <w:sdtContent>
                <w:r w:rsidR="002D3AB8" w:rsidRPr="00AD0DDD">
                  <w:t>Education</w:t>
                </w:r>
              </w:sdtContent>
            </w:sdt>
          </w:p>
        </w:tc>
      </w:tr>
      <w:tr w:rsidR="00AD6FA4" w:rsidTr="005E09DE">
        <w:trPr>
          <w:trHeight w:val="1684"/>
        </w:trPr>
        <w:tc>
          <w:tcPr>
            <w:tcW w:w="6946" w:type="dxa"/>
            <w:gridSpan w:val="12"/>
            <w:tcBorders>
              <w:top w:val="single" w:sz="8" w:space="0" w:color="2C3B57" w:themeColor="text2"/>
            </w:tcBorders>
          </w:tcPr>
          <w:p w:rsidR="00AD6FA4" w:rsidRPr="00251D7C" w:rsidRDefault="00251D7C" w:rsidP="00251D7C">
            <w:pPr>
              <w:pStyle w:val="Text"/>
              <w:rPr>
                <w:sz w:val="18"/>
                <w:szCs w:val="18"/>
              </w:rPr>
            </w:pPr>
            <w:r w:rsidRPr="00251D7C">
              <w:rPr>
                <w:sz w:val="18"/>
                <w:szCs w:val="18"/>
              </w:rPr>
              <w:t xml:space="preserve">Dynamic emergency room nurse bringing 9 years of treating patients and coordinating care with other healthcare professionals.  Proven history of leveraging critical thinking, analysis and medical knowledge to deliver superior care in high pressure environments.  Prioritizes clinical and operational tasks in fast paced emergency medicine settings.  </w:t>
            </w:r>
          </w:p>
        </w:tc>
        <w:tc>
          <w:tcPr>
            <w:tcW w:w="284" w:type="dxa"/>
            <w:vMerge w:val="restart"/>
            <w:vAlign w:val="center"/>
          </w:tcPr>
          <w:p w:rsidR="00AD6FA4" w:rsidRDefault="00AD6FA4" w:rsidP="00DF1CB4"/>
        </w:tc>
        <w:tc>
          <w:tcPr>
            <w:tcW w:w="3560" w:type="dxa"/>
            <w:gridSpan w:val="6"/>
            <w:vMerge w:val="restart"/>
            <w:shd w:val="clear" w:color="auto" w:fill="CADEE5" w:themeFill="background2"/>
          </w:tcPr>
          <w:p w:rsidR="005117A2" w:rsidRDefault="005117A2" w:rsidP="00DF1CB4">
            <w:pPr>
              <w:pStyle w:val="Text"/>
            </w:pPr>
            <w:r>
              <w:t>Western Governors University</w:t>
            </w:r>
          </w:p>
          <w:p w:rsidR="005117A2" w:rsidRDefault="005117A2" w:rsidP="00DF1CB4">
            <w:pPr>
              <w:pStyle w:val="Text"/>
            </w:pPr>
            <w:r>
              <w:t>Salt Lake City, Utah</w:t>
            </w:r>
          </w:p>
          <w:p w:rsidR="005117A2" w:rsidRDefault="005117A2" w:rsidP="00DF1CB4">
            <w:pPr>
              <w:pStyle w:val="Text"/>
            </w:pPr>
            <w:r>
              <w:t>Bachelor of Science, Nursing</w:t>
            </w:r>
          </w:p>
          <w:p w:rsidR="005117A2" w:rsidRDefault="005117A2" w:rsidP="00DF1CB4">
            <w:pPr>
              <w:pStyle w:val="Text"/>
            </w:pPr>
            <w:r>
              <w:t>Currently enrolled</w:t>
            </w:r>
          </w:p>
          <w:p w:rsidR="005117A2" w:rsidRDefault="005117A2" w:rsidP="00DF1CB4">
            <w:pPr>
              <w:pStyle w:val="Text"/>
            </w:pPr>
          </w:p>
          <w:p w:rsidR="005117A2" w:rsidRDefault="005117A2" w:rsidP="00DF1CB4">
            <w:pPr>
              <w:pStyle w:val="Text"/>
            </w:pPr>
            <w:r>
              <w:t>Anne Arundel Community College</w:t>
            </w:r>
          </w:p>
          <w:p w:rsidR="005117A2" w:rsidRDefault="005117A2" w:rsidP="00DF1CB4">
            <w:pPr>
              <w:pStyle w:val="Text"/>
            </w:pPr>
            <w:r>
              <w:t>Arnold, MD</w:t>
            </w:r>
          </w:p>
          <w:p w:rsidR="005117A2" w:rsidRDefault="005117A2" w:rsidP="00DF1CB4">
            <w:pPr>
              <w:pStyle w:val="Text"/>
            </w:pPr>
            <w:r>
              <w:t>2012 Associate’s Degree</w:t>
            </w:r>
          </w:p>
          <w:p w:rsidR="005117A2" w:rsidRDefault="005117A2" w:rsidP="00DF1CB4">
            <w:pPr>
              <w:pStyle w:val="Text"/>
            </w:pPr>
            <w:r>
              <w:t>Nursing</w:t>
            </w:r>
          </w:p>
          <w:p w:rsidR="005117A2" w:rsidRDefault="005117A2" w:rsidP="00DF1CB4">
            <w:pPr>
              <w:pStyle w:val="Text"/>
            </w:pPr>
          </w:p>
          <w:p w:rsidR="00AD6FA4" w:rsidRDefault="005117A2" w:rsidP="00DF1CB4">
            <w:pPr>
              <w:pStyle w:val="Text"/>
            </w:pPr>
            <w:r>
              <w:t>University of Maryland</w:t>
            </w:r>
          </w:p>
          <w:p w:rsidR="005117A2" w:rsidRDefault="005117A2" w:rsidP="00DF1CB4">
            <w:pPr>
              <w:pStyle w:val="Text"/>
            </w:pPr>
            <w:r>
              <w:t xml:space="preserve">College Park, Maryland </w:t>
            </w:r>
          </w:p>
          <w:p w:rsidR="00AD6FA4" w:rsidRDefault="005117A2" w:rsidP="00DF1CB4">
            <w:pPr>
              <w:pStyle w:val="Text"/>
            </w:pPr>
            <w:r>
              <w:t xml:space="preserve">1994 Bachelor of Science Elementary Education </w:t>
            </w:r>
          </w:p>
          <w:p w:rsidR="005117A2" w:rsidRDefault="005117A2" w:rsidP="00DF1CB4">
            <w:pPr>
              <w:pStyle w:val="Text"/>
            </w:pPr>
          </w:p>
          <w:p w:rsidR="005117A2" w:rsidRDefault="005117A2" w:rsidP="00DF1CB4">
            <w:pPr>
              <w:pStyle w:val="Text"/>
            </w:pPr>
          </w:p>
          <w:p w:rsidR="00AD6FA4" w:rsidRDefault="00AD6FA4" w:rsidP="00DF1CB4">
            <w:pPr>
              <w:pStyle w:val="Text"/>
            </w:pPr>
          </w:p>
          <w:p w:rsidR="00AD6FA4" w:rsidRDefault="00CB2935" w:rsidP="00DF1CB4">
            <w:pPr>
              <w:pStyle w:val="Heading3"/>
            </w:pPr>
            <w:sdt>
              <w:sdtPr>
                <w:rPr>
                  <w:noProof/>
                  <w:lang w:val="en-AU" w:eastAsia="en-AU"/>
                </w:rPr>
                <w:id w:val="2131589075"/>
                <w:placeholder>
                  <w:docPart w:val="237C21AF4BBB4EC99B52C0A94A297D58"/>
                </w:placeholder>
                <w:temporary/>
                <w:showingPlcHdr/>
                <w15:appearance w15:val="hidden"/>
              </w:sdtPr>
              <w:sdtEndPr/>
              <w:sdtContent>
                <w:r w:rsidR="002D3AB8" w:rsidRPr="00A520FA">
                  <w:rPr>
                    <w:noProof/>
                    <w:lang w:eastAsia="en-AU"/>
                  </w:rPr>
                  <w:t>KEY SKILLS</w:t>
                </w:r>
              </w:sdtContent>
            </w:sdt>
          </w:p>
          <w:p w:rsidR="00AD6FA4" w:rsidRPr="005A3A80" w:rsidRDefault="005A3A80" w:rsidP="005117A2">
            <w:pPr>
              <w:pStyle w:val="ListParagraph"/>
              <w:rPr>
                <w:sz w:val="20"/>
                <w:szCs w:val="20"/>
              </w:rPr>
            </w:pPr>
            <w:r w:rsidRPr="005A3A80">
              <w:rPr>
                <w:sz w:val="20"/>
                <w:szCs w:val="20"/>
              </w:rPr>
              <w:t>Patient examination</w:t>
            </w:r>
          </w:p>
          <w:p w:rsidR="005A3A80" w:rsidRPr="005A3A80" w:rsidRDefault="005A3A80" w:rsidP="005117A2">
            <w:pPr>
              <w:pStyle w:val="ListParagraph"/>
              <w:rPr>
                <w:sz w:val="20"/>
                <w:szCs w:val="20"/>
              </w:rPr>
            </w:pPr>
            <w:r w:rsidRPr="005A3A80">
              <w:rPr>
                <w:sz w:val="20"/>
                <w:szCs w:val="20"/>
              </w:rPr>
              <w:t>patient education</w:t>
            </w:r>
          </w:p>
          <w:p w:rsidR="005A3A80" w:rsidRPr="005A3A80" w:rsidRDefault="005A3A80" w:rsidP="005117A2">
            <w:pPr>
              <w:pStyle w:val="ListParagraph"/>
              <w:rPr>
                <w:sz w:val="20"/>
                <w:szCs w:val="20"/>
              </w:rPr>
            </w:pPr>
            <w:r w:rsidRPr="005A3A80">
              <w:rPr>
                <w:sz w:val="20"/>
                <w:szCs w:val="20"/>
              </w:rPr>
              <w:t>patient condition monitoring</w:t>
            </w:r>
          </w:p>
          <w:p w:rsidR="005A3A80" w:rsidRPr="005A3A80" w:rsidRDefault="005A3A80" w:rsidP="005117A2">
            <w:pPr>
              <w:pStyle w:val="ListParagraph"/>
              <w:rPr>
                <w:sz w:val="20"/>
                <w:szCs w:val="20"/>
              </w:rPr>
            </w:pPr>
            <w:r w:rsidRPr="005A3A80">
              <w:rPr>
                <w:sz w:val="20"/>
                <w:szCs w:val="20"/>
              </w:rPr>
              <w:t>accurate documentation</w:t>
            </w:r>
          </w:p>
          <w:p w:rsidR="005A3A80" w:rsidRPr="005A3A80" w:rsidRDefault="005A3A80" w:rsidP="005117A2">
            <w:pPr>
              <w:pStyle w:val="ListParagraph"/>
              <w:rPr>
                <w:sz w:val="20"/>
                <w:szCs w:val="20"/>
              </w:rPr>
            </w:pPr>
            <w:r w:rsidRPr="005A3A80">
              <w:rPr>
                <w:sz w:val="20"/>
                <w:szCs w:val="20"/>
              </w:rPr>
              <w:t>clear communication</w:t>
            </w:r>
          </w:p>
          <w:p w:rsidR="005A3A80" w:rsidRPr="005A3A80" w:rsidRDefault="005A3A80" w:rsidP="005117A2">
            <w:pPr>
              <w:pStyle w:val="ListParagraph"/>
              <w:rPr>
                <w:sz w:val="20"/>
                <w:szCs w:val="20"/>
              </w:rPr>
            </w:pPr>
            <w:r w:rsidRPr="005A3A80">
              <w:rPr>
                <w:sz w:val="20"/>
                <w:szCs w:val="20"/>
              </w:rPr>
              <w:t>epic charting</w:t>
            </w:r>
          </w:p>
          <w:p w:rsidR="005A3A80" w:rsidRPr="005A3A80" w:rsidRDefault="005A3A80" w:rsidP="005117A2">
            <w:pPr>
              <w:pStyle w:val="ListParagraph"/>
              <w:rPr>
                <w:sz w:val="20"/>
                <w:szCs w:val="20"/>
              </w:rPr>
            </w:pPr>
            <w:r w:rsidRPr="005A3A80">
              <w:rPr>
                <w:sz w:val="20"/>
                <w:szCs w:val="20"/>
              </w:rPr>
              <w:t>medication side effect knowledge</w:t>
            </w:r>
          </w:p>
          <w:p w:rsidR="005A3A80" w:rsidRPr="005A3A80" w:rsidRDefault="005A3A80" w:rsidP="005117A2">
            <w:pPr>
              <w:pStyle w:val="ListParagraph"/>
              <w:rPr>
                <w:sz w:val="20"/>
                <w:szCs w:val="20"/>
              </w:rPr>
            </w:pPr>
            <w:r w:rsidRPr="005A3A80">
              <w:rPr>
                <w:sz w:val="20"/>
                <w:szCs w:val="20"/>
              </w:rPr>
              <w:t>nursing standards</w:t>
            </w:r>
          </w:p>
          <w:p w:rsidR="00AD6FA4" w:rsidRDefault="005A3A80" w:rsidP="00DF1CB4">
            <w:pPr>
              <w:pStyle w:val="Heading3"/>
            </w:pPr>
            <w:r>
              <w:lastRenderedPageBreak/>
              <w:t xml:space="preserve">professional organizations </w:t>
            </w:r>
          </w:p>
          <w:p w:rsidR="005A3A80" w:rsidRPr="005A3A80" w:rsidRDefault="005A3A80" w:rsidP="005A3A80">
            <w:pPr>
              <w:pStyle w:val="ListParagraph"/>
              <w:rPr>
                <w:sz w:val="20"/>
                <w:szCs w:val="20"/>
              </w:rPr>
            </w:pPr>
            <w:r w:rsidRPr="005A3A80">
              <w:rPr>
                <w:sz w:val="20"/>
                <w:szCs w:val="20"/>
              </w:rPr>
              <w:t>American nurses’ association</w:t>
            </w:r>
          </w:p>
          <w:p w:rsidR="005A3A80" w:rsidRPr="00AD0DDD" w:rsidRDefault="005A3A80" w:rsidP="005A3A80">
            <w:pPr>
              <w:pStyle w:val="ListParagraph"/>
            </w:pPr>
            <w:r w:rsidRPr="005A3A80">
              <w:rPr>
                <w:sz w:val="20"/>
                <w:szCs w:val="20"/>
              </w:rPr>
              <w:t xml:space="preserve">Emergency nurses’ association            </w:t>
            </w:r>
          </w:p>
        </w:tc>
      </w:tr>
      <w:tr w:rsidR="00AD6FA4" w:rsidTr="005E09DE">
        <w:trPr>
          <w:trHeight w:val="567"/>
        </w:trPr>
        <w:tc>
          <w:tcPr>
            <w:tcW w:w="6946" w:type="dxa"/>
            <w:gridSpan w:val="12"/>
            <w:tcBorders>
              <w:bottom w:val="single" w:sz="8" w:space="0" w:color="2C3B57" w:themeColor="text2"/>
            </w:tcBorders>
            <w:vAlign w:val="bottom"/>
          </w:tcPr>
          <w:p w:rsidR="00AD6FA4" w:rsidRDefault="00CB2935" w:rsidP="00DF1CB4">
            <w:pPr>
              <w:pStyle w:val="Heading3"/>
            </w:pPr>
            <w:sdt>
              <w:sdtPr>
                <w:id w:val="1813675065"/>
                <w:placeholder>
                  <w:docPart w:val="8CA4861EDA7F4019A3326AAA130B613A"/>
                </w:placeholder>
                <w:temporary/>
                <w:showingPlcHdr/>
                <w15:appearance w15:val="hidden"/>
              </w:sdtPr>
              <w:sdtEndPr/>
              <w:sdtContent>
                <w:r w:rsidR="00FA4DB0" w:rsidRPr="00560EA0">
                  <w:t>Experience</w:t>
                </w:r>
              </w:sdtContent>
            </w:sdt>
          </w:p>
        </w:tc>
        <w:tc>
          <w:tcPr>
            <w:tcW w:w="284" w:type="dxa"/>
            <w:vMerge/>
            <w:tcBorders>
              <w:bottom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567"/>
        </w:trPr>
        <w:tc>
          <w:tcPr>
            <w:tcW w:w="6946" w:type="dxa"/>
            <w:gridSpan w:val="12"/>
            <w:tcBorders>
              <w:top w:val="single" w:sz="8" w:space="0" w:color="2C3B57" w:themeColor="text2"/>
            </w:tcBorders>
          </w:tcPr>
          <w:p w:rsidR="00AD6FA4" w:rsidRPr="00A34CD9" w:rsidRDefault="00251D7C" w:rsidP="00DF1CB4">
            <w:pPr>
              <w:pStyle w:val="Dates"/>
              <w:rPr>
                <w:szCs w:val="20"/>
              </w:rPr>
            </w:pPr>
            <w:r w:rsidRPr="00A34CD9">
              <w:rPr>
                <w:szCs w:val="20"/>
              </w:rPr>
              <w:t>Oct 2021-Present</w:t>
            </w:r>
          </w:p>
          <w:p w:rsidR="00AD6FA4" w:rsidRPr="00A34CD9" w:rsidRDefault="00251D7C" w:rsidP="00DF1CB4">
            <w:pPr>
              <w:pStyle w:val="Text"/>
              <w:rPr>
                <w:b/>
                <w:sz w:val="20"/>
                <w:szCs w:val="20"/>
              </w:rPr>
            </w:pPr>
            <w:r w:rsidRPr="00A34CD9">
              <w:rPr>
                <w:b/>
                <w:sz w:val="20"/>
                <w:szCs w:val="20"/>
              </w:rPr>
              <w:t>Staff RN Emergency Department Bayhealth, Dover, DE</w:t>
            </w:r>
          </w:p>
          <w:p w:rsidR="00251D7C" w:rsidRPr="00A34CD9" w:rsidRDefault="00F40CD1" w:rsidP="00DF1CB4">
            <w:pPr>
              <w:pStyle w:val="Text"/>
              <w:rPr>
                <w:sz w:val="16"/>
                <w:szCs w:val="16"/>
              </w:rPr>
            </w:pPr>
            <w:r w:rsidRPr="00A34CD9">
              <w:rPr>
                <w:sz w:val="16"/>
                <w:szCs w:val="16"/>
              </w:rPr>
              <w:t xml:space="preserve">Monitored patients ‘conditions and report changes in physical presentation, appearance and behavior to discuss treatment with providers.  </w:t>
            </w:r>
          </w:p>
          <w:p w:rsidR="00F40CD1" w:rsidRPr="00A34CD9" w:rsidRDefault="00F40CD1" w:rsidP="00DF1CB4">
            <w:pPr>
              <w:pStyle w:val="Text"/>
              <w:rPr>
                <w:sz w:val="16"/>
                <w:szCs w:val="16"/>
              </w:rPr>
            </w:pPr>
            <w:r w:rsidRPr="00A34CD9">
              <w:rPr>
                <w:sz w:val="16"/>
                <w:szCs w:val="16"/>
              </w:rPr>
              <w:t xml:space="preserve">Updated charts with data such as medications and treatments to keep records current and support accurate treatments, </w:t>
            </w:r>
          </w:p>
          <w:p w:rsidR="00F40CD1" w:rsidRPr="00A34CD9" w:rsidRDefault="00F40CD1" w:rsidP="00DF1CB4">
            <w:pPr>
              <w:pStyle w:val="Text"/>
              <w:rPr>
                <w:sz w:val="16"/>
                <w:szCs w:val="16"/>
              </w:rPr>
            </w:pPr>
            <w:r w:rsidRPr="00A34CD9">
              <w:rPr>
                <w:sz w:val="16"/>
                <w:szCs w:val="16"/>
              </w:rPr>
              <w:t>Build rapport with patients and families</w:t>
            </w:r>
          </w:p>
          <w:p w:rsidR="00F40CD1" w:rsidRPr="00A34CD9" w:rsidRDefault="00F40CD1" w:rsidP="00DF1CB4">
            <w:pPr>
              <w:pStyle w:val="Text"/>
              <w:rPr>
                <w:sz w:val="16"/>
                <w:szCs w:val="16"/>
              </w:rPr>
            </w:pPr>
            <w:r w:rsidRPr="00A34CD9">
              <w:rPr>
                <w:sz w:val="16"/>
                <w:szCs w:val="16"/>
              </w:rPr>
              <w:t>Protect PHI</w:t>
            </w:r>
          </w:p>
          <w:p w:rsidR="00F40CD1" w:rsidRPr="00A34CD9" w:rsidRDefault="00F40CD1" w:rsidP="00DF1CB4">
            <w:pPr>
              <w:pStyle w:val="Text"/>
              <w:rPr>
                <w:sz w:val="16"/>
                <w:szCs w:val="16"/>
              </w:rPr>
            </w:pPr>
            <w:r w:rsidRPr="00A34CD9">
              <w:rPr>
                <w:sz w:val="16"/>
                <w:szCs w:val="16"/>
              </w:rPr>
              <w:t>IV starts, catheter insertion and airway management</w:t>
            </w:r>
          </w:p>
          <w:p w:rsidR="00AD6FA4" w:rsidRPr="00A34CD9" w:rsidRDefault="00AD6FA4" w:rsidP="00DF1CB4">
            <w:pPr>
              <w:pStyle w:val="Dates"/>
              <w:rPr>
                <w:b w:val="0"/>
                <w:sz w:val="16"/>
                <w:szCs w:val="16"/>
              </w:rPr>
            </w:pPr>
          </w:p>
          <w:p w:rsidR="00FA4DB0" w:rsidRPr="00A34CD9" w:rsidRDefault="00F40CD1" w:rsidP="00DF1CB4">
            <w:pPr>
              <w:pStyle w:val="Dates"/>
              <w:rPr>
                <w:szCs w:val="20"/>
              </w:rPr>
            </w:pPr>
            <w:r w:rsidRPr="00A34CD9">
              <w:rPr>
                <w:szCs w:val="20"/>
              </w:rPr>
              <w:t>June 2019-October 2021</w:t>
            </w:r>
          </w:p>
          <w:p w:rsidR="00F40CD1" w:rsidRPr="00A34CD9" w:rsidRDefault="00F40CD1" w:rsidP="00DF1CB4">
            <w:pPr>
              <w:pStyle w:val="Dates"/>
              <w:rPr>
                <w:szCs w:val="20"/>
              </w:rPr>
            </w:pPr>
            <w:r w:rsidRPr="00A34CD9">
              <w:rPr>
                <w:szCs w:val="20"/>
              </w:rPr>
              <w:t xml:space="preserve">Staff RN Emergency Department AAMC Annapolis, MD </w:t>
            </w:r>
          </w:p>
          <w:p w:rsidR="00FA4DB0" w:rsidRPr="00A34CD9" w:rsidRDefault="00F40CD1" w:rsidP="00DF1CB4">
            <w:pPr>
              <w:pStyle w:val="Text"/>
              <w:rPr>
                <w:sz w:val="16"/>
                <w:szCs w:val="16"/>
              </w:rPr>
            </w:pPr>
            <w:r w:rsidRPr="00A34CD9">
              <w:rPr>
                <w:sz w:val="16"/>
                <w:szCs w:val="16"/>
              </w:rPr>
              <w:t xml:space="preserve">Administered medications via IV, intramuscular and SQ injections, oral and rectal and monitored patient responses. </w:t>
            </w:r>
          </w:p>
          <w:p w:rsidR="00F40CD1" w:rsidRPr="00A34CD9" w:rsidRDefault="00F40CD1" w:rsidP="00DF1CB4">
            <w:pPr>
              <w:pStyle w:val="Text"/>
              <w:rPr>
                <w:sz w:val="16"/>
                <w:szCs w:val="16"/>
              </w:rPr>
            </w:pPr>
            <w:r w:rsidRPr="00A34CD9">
              <w:rPr>
                <w:sz w:val="16"/>
                <w:szCs w:val="16"/>
              </w:rPr>
              <w:t xml:space="preserve">Managed elements of patient care from admission to discharge or transfer to unit. </w:t>
            </w:r>
          </w:p>
          <w:p w:rsidR="00F40CD1" w:rsidRPr="00A34CD9" w:rsidRDefault="00F40CD1" w:rsidP="00DF1CB4">
            <w:pPr>
              <w:pStyle w:val="Text"/>
              <w:rPr>
                <w:sz w:val="16"/>
                <w:szCs w:val="16"/>
              </w:rPr>
            </w:pPr>
            <w:r w:rsidRPr="00A34CD9">
              <w:rPr>
                <w:sz w:val="16"/>
                <w:szCs w:val="16"/>
              </w:rPr>
              <w:t xml:space="preserve">Assisted physicians with bedside procedures while maintaining sterile field. </w:t>
            </w:r>
          </w:p>
          <w:p w:rsidR="00F40CD1" w:rsidRPr="00A34CD9" w:rsidRDefault="00502732" w:rsidP="00DF1CB4">
            <w:pPr>
              <w:pStyle w:val="Text"/>
              <w:rPr>
                <w:sz w:val="16"/>
                <w:szCs w:val="16"/>
              </w:rPr>
            </w:pPr>
            <w:r w:rsidRPr="00A34CD9">
              <w:rPr>
                <w:sz w:val="16"/>
                <w:szCs w:val="16"/>
              </w:rPr>
              <w:t xml:space="preserve">Followed facility policies, OSHA safety rules and HIPPA regulations to maintain legal compliance. </w:t>
            </w:r>
          </w:p>
          <w:p w:rsidR="00502732" w:rsidRPr="00A34CD9" w:rsidRDefault="00502732" w:rsidP="00DF1CB4">
            <w:pPr>
              <w:pStyle w:val="Text"/>
              <w:rPr>
                <w:sz w:val="16"/>
                <w:szCs w:val="16"/>
              </w:rPr>
            </w:pPr>
            <w:r w:rsidRPr="00A34CD9">
              <w:rPr>
                <w:sz w:val="16"/>
                <w:szCs w:val="16"/>
              </w:rPr>
              <w:t>Educate patients and family on diagnosis and treatment.</w:t>
            </w:r>
          </w:p>
          <w:p w:rsidR="00502732" w:rsidRPr="00A34CD9" w:rsidRDefault="00502732" w:rsidP="00DF1CB4">
            <w:pPr>
              <w:pStyle w:val="Text"/>
              <w:rPr>
                <w:sz w:val="16"/>
                <w:szCs w:val="16"/>
              </w:rPr>
            </w:pPr>
            <w:r w:rsidRPr="00A34CD9">
              <w:rPr>
                <w:sz w:val="16"/>
                <w:szCs w:val="16"/>
              </w:rPr>
              <w:t xml:space="preserve">Answered codes quickly and orchestrated efficient skilled medical care. </w:t>
            </w:r>
          </w:p>
          <w:p w:rsidR="00AD6FA4" w:rsidRPr="00A34CD9" w:rsidRDefault="00FA4DB0" w:rsidP="00DF1CB4">
            <w:pPr>
              <w:pStyle w:val="Dates"/>
              <w:rPr>
                <w:b w:val="0"/>
                <w:sz w:val="16"/>
                <w:szCs w:val="16"/>
              </w:rPr>
            </w:pPr>
            <w:r w:rsidRPr="00A34CD9">
              <w:rPr>
                <w:b w:val="0"/>
                <w:sz w:val="16"/>
                <w:szCs w:val="16"/>
              </w:rPr>
              <w:t xml:space="preserve"> </w:t>
            </w:r>
          </w:p>
          <w:p w:rsidR="00FA4DB0" w:rsidRPr="00A34CD9" w:rsidRDefault="006962C9" w:rsidP="00DF1CB4">
            <w:pPr>
              <w:pStyle w:val="Dates"/>
              <w:rPr>
                <w:szCs w:val="20"/>
              </w:rPr>
            </w:pPr>
            <w:r w:rsidRPr="00A34CD9">
              <w:rPr>
                <w:szCs w:val="20"/>
              </w:rPr>
              <w:t>December 2016-June 2019</w:t>
            </w:r>
          </w:p>
          <w:p w:rsidR="006962C9" w:rsidRPr="00A34CD9" w:rsidRDefault="006962C9" w:rsidP="00DF1CB4">
            <w:pPr>
              <w:pStyle w:val="Dates"/>
              <w:rPr>
                <w:szCs w:val="20"/>
              </w:rPr>
            </w:pPr>
            <w:r w:rsidRPr="00A34CD9">
              <w:rPr>
                <w:szCs w:val="20"/>
              </w:rPr>
              <w:t>Staff RN, Charge nurse, Nurse preceptor Bon Secours, Baltimore, MD</w:t>
            </w:r>
          </w:p>
          <w:p w:rsidR="00FA4DB0" w:rsidRPr="00A34CD9" w:rsidRDefault="006962C9" w:rsidP="00DF1CB4">
            <w:pPr>
              <w:pStyle w:val="Text"/>
              <w:rPr>
                <w:sz w:val="16"/>
                <w:szCs w:val="16"/>
              </w:rPr>
            </w:pPr>
            <w:r w:rsidRPr="00A34CD9">
              <w:rPr>
                <w:sz w:val="16"/>
                <w:szCs w:val="16"/>
              </w:rPr>
              <w:t>React effectively in emergency scenarios demonstrating sound decision making skills.</w:t>
            </w:r>
          </w:p>
          <w:p w:rsidR="006962C9" w:rsidRPr="00A34CD9" w:rsidRDefault="006962C9" w:rsidP="00DF1CB4">
            <w:pPr>
              <w:pStyle w:val="Text"/>
              <w:rPr>
                <w:sz w:val="16"/>
                <w:szCs w:val="16"/>
              </w:rPr>
            </w:pPr>
            <w:r w:rsidRPr="00A34CD9">
              <w:rPr>
                <w:sz w:val="16"/>
                <w:szCs w:val="16"/>
              </w:rPr>
              <w:t>Implemented quality patient care techniques to align with safety, health and organizational regulations.</w:t>
            </w:r>
          </w:p>
          <w:p w:rsidR="006962C9" w:rsidRPr="00A34CD9" w:rsidRDefault="00512339" w:rsidP="00DF1CB4">
            <w:pPr>
              <w:pStyle w:val="Text"/>
              <w:rPr>
                <w:sz w:val="16"/>
                <w:szCs w:val="16"/>
              </w:rPr>
            </w:pPr>
            <w:r w:rsidRPr="00A34CD9">
              <w:rPr>
                <w:sz w:val="16"/>
                <w:szCs w:val="16"/>
              </w:rPr>
              <w:t>Precepted student</w:t>
            </w:r>
            <w:r w:rsidR="006962C9" w:rsidRPr="00A34CD9">
              <w:rPr>
                <w:sz w:val="16"/>
                <w:szCs w:val="16"/>
              </w:rPr>
              <w:t xml:space="preserve"> nurses and oriented new hires providing guidance and </w:t>
            </w:r>
            <w:r w:rsidRPr="00A34CD9">
              <w:rPr>
                <w:sz w:val="16"/>
                <w:szCs w:val="16"/>
              </w:rPr>
              <w:t>mentorship</w:t>
            </w:r>
            <w:r w:rsidR="006962C9" w:rsidRPr="00A34CD9">
              <w:rPr>
                <w:sz w:val="16"/>
                <w:szCs w:val="16"/>
              </w:rPr>
              <w:t xml:space="preserve"> when </w:t>
            </w:r>
            <w:r w:rsidRPr="00A34CD9">
              <w:rPr>
                <w:sz w:val="16"/>
                <w:szCs w:val="16"/>
              </w:rPr>
              <w:t>teaching</w:t>
            </w:r>
            <w:r w:rsidR="006962C9" w:rsidRPr="00A34CD9">
              <w:rPr>
                <w:sz w:val="16"/>
                <w:szCs w:val="16"/>
              </w:rPr>
              <w:t xml:space="preserve"> hospital policies, emergency </w:t>
            </w:r>
            <w:r w:rsidRPr="00A34CD9">
              <w:rPr>
                <w:sz w:val="16"/>
                <w:szCs w:val="16"/>
              </w:rPr>
              <w:t xml:space="preserve">procedures and nursing best practices. </w:t>
            </w:r>
          </w:p>
          <w:p w:rsidR="00512339" w:rsidRPr="00A34CD9" w:rsidRDefault="00512339" w:rsidP="00DF1CB4">
            <w:pPr>
              <w:pStyle w:val="Text"/>
              <w:rPr>
                <w:sz w:val="16"/>
                <w:szCs w:val="16"/>
              </w:rPr>
            </w:pPr>
            <w:r w:rsidRPr="00A34CD9">
              <w:rPr>
                <w:sz w:val="16"/>
                <w:szCs w:val="16"/>
              </w:rPr>
              <w:t>Worked with patient diagnosed with COPD, asthma, and CHF, CVA, diabetes and sepsis to asses needs and determine best options for care.</w:t>
            </w:r>
          </w:p>
          <w:p w:rsidR="00512339" w:rsidRPr="00A34CD9" w:rsidRDefault="00512339" w:rsidP="00DF1CB4">
            <w:pPr>
              <w:pStyle w:val="Text"/>
              <w:rPr>
                <w:sz w:val="16"/>
                <w:szCs w:val="16"/>
              </w:rPr>
            </w:pPr>
            <w:r w:rsidRPr="00A34CD9">
              <w:rPr>
                <w:sz w:val="16"/>
                <w:szCs w:val="16"/>
              </w:rPr>
              <w:t xml:space="preserve">Coordinated with physicians to perform bedside procedures such as intravenous injections, vascular line insertions and bronchoscopies.  </w:t>
            </w:r>
          </w:p>
          <w:p w:rsidR="006962C9" w:rsidRPr="00A34CD9" w:rsidRDefault="00512339" w:rsidP="00DF1CB4">
            <w:pPr>
              <w:pStyle w:val="Text"/>
              <w:rPr>
                <w:sz w:val="16"/>
                <w:szCs w:val="16"/>
              </w:rPr>
            </w:pPr>
            <w:r w:rsidRPr="00A34CD9">
              <w:rPr>
                <w:sz w:val="16"/>
                <w:szCs w:val="16"/>
              </w:rPr>
              <w:t xml:space="preserve">Timely and accurately document in patient chart. </w:t>
            </w:r>
          </w:p>
          <w:p w:rsidR="00512339" w:rsidRPr="00A34CD9" w:rsidRDefault="00512339" w:rsidP="00DF1CB4">
            <w:pPr>
              <w:pStyle w:val="Text"/>
              <w:rPr>
                <w:sz w:val="16"/>
                <w:szCs w:val="16"/>
              </w:rPr>
            </w:pPr>
          </w:p>
          <w:p w:rsidR="00512339" w:rsidRPr="00A34CD9" w:rsidRDefault="00512339" w:rsidP="00DF1CB4">
            <w:pPr>
              <w:pStyle w:val="Text"/>
              <w:rPr>
                <w:sz w:val="16"/>
                <w:szCs w:val="16"/>
              </w:rPr>
            </w:pPr>
          </w:p>
          <w:p w:rsidR="00512339" w:rsidRPr="00A34CD9" w:rsidRDefault="00512339" w:rsidP="00DF1CB4">
            <w:pPr>
              <w:pStyle w:val="Text"/>
              <w:rPr>
                <w:sz w:val="16"/>
                <w:szCs w:val="16"/>
              </w:rPr>
            </w:pPr>
          </w:p>
          <w:p w:rsidR="00A34CD9" w:rsidRDefault="00A34CD9" w:rsidP="00DF1CB4">
            <w:pPr>
              <w:pStyle w:val="Text"/>
              <w:rPr>
                <w:b/>
                <w:sz w:val="20"/>
                <w:szCs w:val="20"/>
              </w:rPr>
            </w:pPr>
          </w:p>
          <w:p w:rsidR="00512339" w:rsidRPr="00A34CD9" w:rsidRDefault="00512339" w:rsidP="00DF1CB4">
            <w:pPr>
              <w:pStyle w:val="Text"/>
              <w:rPr>
                <w:b/>
                <w:sz w:val="20"/>
                <w:szCs w:val="20"/>
              </w:rPr>
            </w:pPr>
            <w:r w:rsidRPr="00A34CD9">
              <w:rPr>
                <w:b/>
                <w:sz w:val="20"/>
                <w:szCs w:val="20"/>
              </w:rPr>
              <w:lastRenderedPageBreak/>
              <w:t>June 2013-November 2018</w:t>
            </w:r>
          </w:p>
          <w:p w:rsidR="00512339" w:rsidRPr="00A34CD9" w:rsidRDefault="00512339" w:rsidP="00DF1CB4">
            <w:pPr>
              <w:pStyle w:val="Text"/>
              <w:rPr>
                <w:b/>
                <w:sz w:val="18"/>
                <w:szCs w:val="18"/>
              </w:rPr>
            </w:pPr>
            <w:r w:rsidRPr="00A34CD9">
              <w:rPr>
                <w:b/>
                <w:sz w:val="18"/>
                <w:szCs w:val="18"/>
              </w:rPr>
              <w:t xml:space="preserve">Nursing Supervisor Anne Arundel County Detention Center, Annapolis, MD </w:t>
            </w:r>
          </w:p>
          <w:p w:rsidR="00512339" w:rsidRPr="00A34CD9" w:rsidRDefault="00512339" w:rsidP="00DF1CB4">
            <w:pPr>
              <w:pStyle w:val="Text"/>
              <w:rPr>
                <w:sz w:val="16"/>
                <w:szCs w:val="16"/>
              </w:rPr>
            </w:pPr>
            <w:r w:rsidRPr="00A34CD9">
              <w:rPr>
                <w:sz w:val="16"/>
                <w:szCs w:val="16"/>
              </w:rPr>
              <w:t xml:space="preserve">Provides supervision and direction to registered nurses, licensed practical nurses and certified medication aides.  </w:t>
            </w:r>
          </w:p>
          <w:p w:rsidR="00512339" w:rsidRPr="00A34CD9" w:rsidRDefault="00512339" w:rsidP="00DF1CB4">
            <w:pPr>
              <w:pStyle w:val="Text"/>
              <w:rPr>
                <w:sz w:val="16"/>
                <w:szCs w:val="16"/>
              </w:rPr>
            </w:pPr>
            <w:r w:rsidRPr="00A34CD9">
              <w:rPr>
                <w:sz w:val="16"/>
                <w:szCs w:val="16"/>
              </w:rPr>
              <w:t xml:space="preserve">Oriented newly hired nurses and nursing assistants.  </w:t>
            </w:r>
          </w:p>
          <w:p w:rsidR="00512339" w:rsidRPr="00A34CD9" w:rsidRDefault="00512339" w:rsidP="00DF1CB4">
            <w:pPr>
              <w:pStyle w:val="Text"/>
              <w:rPr>
                <w:sz w:val="16"/>
                <w:szCs w:val="16"/>
              </w:rPr>
            </w:pPr>
            <w:r w:rsidRPr="00A34CD9">
              <w:rPr>
                <w:sz w:val="16"/>
                <w:szCs w:val="16"/>
              </w:rPr>
              <w:t>Audit charts for accuracy and complete documentation.</w:t>
            </w:r>
          </w:p>
          <w:p w:rsidR="00512339" w:rsidRPr="00A34CD9" w:rsidRDefault="00512339" w:rsidP="00DF1CB4">
            <w:pPr>
              <w:pStyle w:val="Text"/>
              <w:rPr>
                <w:sz w:val="16"/>
                <w:szCs w:val="16"/>
              </w:rPr>
            </w:pPr>
            <w:r w:rsidRPr="00A34CD9">
              <w:rPr>
                <w:sz w:val="16"/>
                <w:szCs w:val="16"/>
              </w:rPr>
              <w:t xml:space="preserve">Managed staffing needs by creating monthly schedule. </w:t>
            </w:r>
          </w:p>
          <w:p w:rsidR="00A34CD9" w:rsidRPr="00A34CD9" w:rsidRDefault="00A34CD9" w:rsidP="00DF1CB4">
            <w:pPr>
              <w:pStyle w:val="Text"/>
              <w:rPr>
                <w:sz w:val="16"/>
                <w:szCs w:val="16"/>
              </w:rPr>
            </w:pPr>
            <w:r w:rsidRPr="00A34CD9">
              <w:rPr>
                <w:sz w:val="16"/>
                <w:szCs w:val="16"/>
              </w:rPr>
              <w:t xml:space="preserve">Provided specialized lifesaving treatments such as CPR and defibrillation as needed. </w:t>
            </w:r>
          </w:p>
          <w:p w:rsidR="00A34CD9" w:rsidRPr="00A34CD9" w:rsidRDefault="00A34CD9" w:rsidP="00DF1CB4">
            <w:pPr>
              <w:pStyle w:val="Text"/>
              <w:rPr>
                <w:sz w:val="16"/>
                <w:szCs w:val="16"/>
              </w:rPr>
            </w:pPr>
            <w:r w:rsidRPr="00A34CD9">
              <w:rPr>
                <w:sz w:val="16"/>
                <w:szCs w:val="16"/>
              </w:rPr>
              <w:t xml:space="preserve">Records data concisely, accurately and completely in timely manner in appropriate format and on correct forms. </w:t>
            </w:r>
          </w:p>
          <w:p w:rsidR="00512339" w:rsidRDefault="00512339" w:rsidP="00DF1CB4">
            <w:pPr>
              <w:pStyle w:val="Text"/>
              <w:rPr>
                <w:sz w:val="16"/>
                <w:szCs w:val="16"/>
              </w:rPr>
            </w:pPr>
          </w:p>
          <w:p w:rsidR="00D11D56" w:rsidRPr="00D11D56" w:rsidRDefault="00D11D56" w:rsidP="00DF1CB4">
            <w:pPr>
              <w:pStyle w:val="Text"/>
              <w:rPr>
                <w:b/>
                <w:sz w:val="20"/>
                <w:szCs w:val="20"/>
              </w:rPr>
            </w:pPr>
            <w:r w:rsidRPr="00D11D56">
              <w:rPr>
                <w:b/>
                <w:sz w:val="20"/>
                <w:szCs w:val="20"/>
              </w:rPr>
              <w:t>August 1995-June 1999</w:t>
            </w:r>
          </w:p>
          <w:p w:rsidR="00D11D56" w:rsidRPr="00D11D56" w:rsidRDefault="00D11D56" w:rsidP="00DF1CB4">
            <w:pPr>
              <w:pStyle w:val="Text"/>
              <w:rPr>
                <w:b/>
                <w:sz w:val="18"/>
                <w:szCs w:val="18"/>
              </w:rPr>
            </w:pPr>
            <w:r w:rsidRPr="00D11D56">
              <w:rPr>
                <w:b/>
                <w:sz w:val="18"/>
                <w:szCs w:val="18"/>
              </w:rPr>
              <w:t>Elementary School Teacher, Prince George’s County Public Schools, Lanham, MD</w:t>
            </w:r>
          </w:p>
          <w:p w:rsidR="005A3A80" w:rsidRDefault="00D11D56" w:rsidP="00DF1CB4">
            <w:pPr>
              <w:pStyle w:val="Text"/>
              <w:rPr>
                <w:sz w:val="16"/>
                <w:szCs w:val="16"/>
              </w:rPr>
            </w:pPr>
            <w:r>
              <w:rPr>
                <w:sz w:val="16"/>
                <w:szCs w:val="16"/>
              </w:rPr>
              <w:t xml:space="preserve">Designed and presented lesson plans in multiple academic subjects using a variety of teaching techniques to appeal to various learning styles within the assigned grade level.  </w:t>
            </w:r>
          </w:p>
          <w:p w:rsidR="00D11D56" w:rsidRPr="00A34CD9" w:rsidRDefault="00D11D56" w:rsidP="00DF1CB4">
            <w:pPr>
              <w:pStyle w:val="Text"/>
              <w:rPr>
                <w:sz w:val="16"/>
                <w:szCs w:val="16"/>
              </w:rPr>
            </w:pPr>
            <w:r>
              <w:rPr>
                <w:sz w:val="16"/>
                <w:szCs w:val="16"/>
              </w:rPr>
              <w:t xml:space="preserve">Created lesson plans to correlate with state curriculum standards and devised educational programs to meet educational objectives. </w:t>
            </w:r>
            <w:bookmarkStart w:id="0" w:name="_GoBack"/>
            <w:bookmarkEnd w:id="0"/>
          </w:p>
          <w:p w:rsidR="00512339" w:rsidRPr="00A34CD9" w:rsidRDefault="00512339" w:rsidP="00DF1CB4">
            <w:pPr>
              <w:pStyle w:val="Text"/>
              <w:rPr>
                <w:sz w:val="16"/>
                <w:szCs w:val="16"/>
              </w:rPr>
            </w:pPr>
          </w:p>
          <w:p w:rsidR="00AD6FA4" w:rsidRPr="00A34CD9" w:rsidRDefault="00FA4DB0" w:rsidP="00DF1CB4">
            <w:pPr>
              <w:pStyle w:val="Dates"/>
              <w:rPr>
                <w:b w:val="0"/>
                <w:sz w:val="16"/>
                <w:szCs w:val="16"/>
              </w:rPr>
            </w:pPr>
            <w:r w:rsidRPr="00A34CD9">
              <w:rPr>
                <w:b w:val="0"/>
                <w:sz w:val="16"/>
                <w:szCs w:val="16"/>
              </w:rPr>
              <w:t xml:space="preserve"> </w:t>
            </w:r>
          </w:p>
          <w:p w:rsidR="00AD6FA4" w:rsidRPr="00A34CD9" w:rsidRDefault="00AD6FA4" w:rsidP="00A34CD9">
            <w:pPr>
              <w:pStyle w:val="Text"/>
              <w:rPr>
                <w:sz w:val="16"/>
                <w:szCs w:val="16"/>
              </w:rPr>
            </w:pPr>
          </w:p>
        </w:tc>
        <w:tc>
          <w:tcPr>
            <w:tcW w:w="284" w:type="dxa"/>
            <w:vMerge/>
            <w:tcBorders>
              <w:top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567"/>
        </w:trPr>
        <w:tc>
          <w:tcPr>
            <w:tcW w:w="6946" w:type="dxa"/>
            <w:gridSpan w:val="12"/>
            <w:tcBorders>
              <w:bottom w:val="single" w:sz="8" w:space="0" w:color="2C3B57" w:themeColor="text2"/>
            </w:tcBorders>
            <w:vAlign w:val="bottom"/>
          </w:tcPr>
          <w:p w:rsidR="00AD6FA4" w:rsidRDefault="00CB2935" w:rsidP="00DF1CB4">
            <w:pPr>
              <w:pStyle w:val="Heading3"/>
            </w:pPr>
            <w:sdt>
              <w:sdtPr>
                <w:id w:val="-1530558845"/>
                <w:placeholder>
                  <w:docPart w:val="B4AD97E823AD4627A459EC1A6DBFFC05"/>
                </w:placeholder>
                <w:temporary/>
                <w:showingPlcHdr/>
                <w15:appearance w15:val="hidden"/>
              </w:sdtPr>
              <w:sdtEndPr/>
              <w:sdtContent>
                <w:r w:rsidR="002D3AB8" w:rsidRPr="00560EA0">
                  <w:t>Communication</w:t>
                </w:r>
              </w:sdtContent>
            </w:sdt>
          </w:p>
        </w:tc>
        <w:tc>
          <w:tcPr>
            <w:tcW w:w="284" w:type="dxa"/>
            <w:vMerge/>
            <w:tcBorders>
              <w:bottom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567"/>
        </w:trPr>
        <w:tc>
          <w:tcPr>
            <w:tcW w:w="6946" w:type="dxa"/>
            <w:gridSpan w:val="12"/>
            <w:tcBorders>
              <w:top w:val="single" w:sz="8" w:space="0" w:color="2C3B57" w:themeColor="text2"/>
            </w:tcBorders>
          </w:tcPr>
          <w:p w:rsidR="00AD6FA4" w:rsidRDefault="005A3A80" w:rsidP="005A3A80">
            <w:pPr>
              <w:pStyle w:val="Text"/>
              <w:rPr>
                <w:sz w:val="16"/>
                <w:szCs w:val="16"/>
              </w:rPr>
            </w:pPr>
            <w:r>
              <w:rPr>
                <w:sz w:val="16"/>
                <w:szCs w:val="16"/>
              </w:rPr>
              <w:t>Utilize effective listening skills to understand patient’s needs.</w:t>
            </w:r>
          </w:p>
          <w:p w:rsidR="005A3A80" w:rsidRDefault="005A3A80" w:rsidP="005A3A80">
            <w:pPr>
              <w:pStyle w:val="Text"/>
              <w:rPr>
                <w:sz w:val="16"/>
                <w:szCs w:val="16"/>
              </w:rPr>
            </w:pPr>
            <w:r>
              <w:rPr>
                <w:sz w:val="16"/>
                <w:szCs w:val="16"/>
              </w:rPr>
              <w:t>Quickly build trusting rapport with patients and family members.</w:t>
            </w:r>
          </w:p>
          <w:p w:rsidR="005A3A80" w:rsidRDefault="005A3A80" w:rsidP="005A3A80">
            <w:pPr>
              <w:pStyle w:val="Text"/>
              <w:rPr>
                <w:sz w:val="16"/>
                <w:szCs w:val="16"/>
              </w:rPr>
            </w:pPr>
            <w:r>
              <w:rPr>
                <w:sz w:val="16"/>
                <w:szCs w:val="16"/>
              </w:rPr>
              <w:t>Promptly communicate patient changes to provider.</w:t>
            </w:r>
          </w:p>
          <w:p w:rsidR="005A3A80" w:rsidRDefault="005A3A80" w:rsidP="005A3A80">
            <w:pPr>
              <w:pStyle w:val="Text"/>
              <w:rPr>
                <w:sz w:val="16"/>
                <w:szCs w:val="16"/>
              </w:rPr>
            </w:pPr>
            <w:r>
              <w:rPr>
                <w:sz w:val="16"/>
                <w:szCs w:val="16"/>
              </w:rPr>
              <w:t xml:space="preserve">Quickly respond to codes and other urgent patient needs.  </w:t>
            </w:r>
          </w:p>
          <w:p w:rsidR="005A3A80" w:rsidRDefault="005A3A80" w:rsidP="005A3A80">
            <w:pPr>
              <w:pStyle w:val="Text"/>
              <w:rPr>
                <w:sz w:val="16"/>
                <w:szCs w:val="16"/>
              </w:rPr>
            </w:pPr>
            <w:r>
              <w:rPr>
                <w:sz w:val="16"/>
                <w:szCs w:val="16"/>
              </w:rPr>
              <w:t xml:space="preserve">Timely and accurate documentation in patient EMR. </w:t>
            </w:r>
          </w:p>
          <w:p w:rsidR="005A3A80" w:rsidRPr="005A3A80" w:rsidRDefault="005A3A80" w:rsidP="005A3A80">
            <w:pPr>
              <w:pStyle w:val="Text"/>
              <w:rPr>
                <w:sz w:val="16"/>
                <w:szCs w:val="16"/>
              </w:rPr>
            </w:pPr>
          </w:p>
        </w:tc>
        <w:tc>
          <w:tcPr>
            <w:tcW w:w="284" w:type="dxa"/>
            <w:vMerge/>
            <w:tcBorders>
              <w:top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624"/>
        </w:trPr>
        <w:tc>
          <w:tcPr>
            <w:tcW w:w="6946" w:type="dxa"/>
            <w:gridSpan w:val="12"/>
            <w:tcBorders>
              <w:bottom w:val="single" w:sz="8" w:space="0" w:color="2C3B57" w:themeColor="text2"/>
            </w:tcBorders>
            <w:vAlign w:val="bottom"/>
          </w:tcPr>
          <w:p w:rsidR="00AD6FA4" w:rsidRPr="00560EA0" w:rsidRDefault="00A34CD9" w:rsidP="00A34CD9">
            <w:pPr>
              <w:pStyle w:val="Heading3"/>
            </w:pPr>
            <w:r>
              <w:t>LINCENSURES AND CERTIFICATIONS</w:t>
            </w:r>
          </w:p>
        </w:tc>
        <w:tc>
          <w:tcPr>
            <w:tcW w:w="284" w:type="dxa"/>
            <w:vMerge/>
            <w:tcBorders>
              <w:bottom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624"/>
        </w:trPr>
        <w:tc>
          <w:tcPr>
            <w:tcW w:w="6946" w:type="dxa"/>
            <w:gridSpan w:val="12"/>
            <w:tcBorders>
              <w:top w:val="single" w:sz="8" w:space="0" w:color="2C3B57" w:themeColor="text2"/>
            </w:tcBorders>
          </w:tcPr>
          <w:p w:rsidR="00AD6FA4" w:rsidRPr="005117A2" w:rsidRDefault="00A34CD9" w:rsidP="00A34CD9">
            <w:pPr>
              <w:pStyle w:val="Text"/>
              <w:rPr>
                <w:sz w:val="16"/>
                <w:szCs w:val="16"/>
              </w:rPr>
            </w:pPr>
            <w:r w:rsidRPr="005117A2">
              <w:rPr>
                <w:sz w:val="16"/>
                <w:szCs w:val="16"/>
              </w:rPr>
              <w:t>Registered Nurse in State of Maryland, License #R204683</w:t>
            </w:r>
          </w:p>
          <w:p w:rsidR="00A34CD9" w:rsidRPr="005117A2" w:rsidRDefault="00A34CD9" w:rsidP="00A34CD9">
            <w:pPr>
              <w:pStyle w:val="Text"/>
              <w:rPr>
                <w:sz w:val="16"/>
                <w:szCs w:val="16"/>
              </w:rPr>
            </w:pPr>
            <w:r w:rsidRPr="005117A2">
              <w:rPr>
                <w:sz w:val="16"/>
                <w:szCs w:val="16"/>
              </w:rPr>
              <w:t>Basic Life Support</w:t>
            </w:r>
            <w:r w:rsidR="005117A2" w:rsidRPr="005117A2">
              <w:rPr>
                <w:sz w:val="16"/>
                <w:szCs w:val="16"/>
              </w:rPr>
              <w:t xml:space="preserve"> (BLS) for Health Care Provider</w:t>
            </w:r>
            <w:r w:rsidRPr="005117A2">
              <w:rPr>
                <w:sz w:val="16"/>
                <w:szCs w:val="16"/>
              </w:rPr>
              <w:t xml:space="preserve"> Certification </w:t>
            </w:r>
          </w:p>
          <w:p w:rsidR="00A34CD9" w:rsidRPr="005117A2" w:rsidRDefault="00A34CD9" w:rsidP="00A34CD9">
            <w:pPr>
              <w:pStyle w:val="Text"/>
              <w:rPr>
                <w:sz w:val="16"/>
                <w:szCs w:val="16"/>
              </w:rPr>
            </w:pPr>
            <w:r w:rsidRPr="005117A2">
              <w:rPr>
                <w:sz w:val="16"/>
                <w:szCs w:val="16"/>
              </w:rPr>
              <w:t>Advanced Cardiac Life Support (ACLS) Provider Certification</w:t>
            </w:r>
          </w:p>
          <w:p w:rsidR="00A34CD9" w:rsidRPr="005117A2" w:rsidRDefault="00A34CD9" w:rsidP="00A34CD9">
            <w:pPr>
              <w:pStyle w:val="Text"/>
              <w:rPr>
                <w:sz w:val="16"/>
                <w:szCs w:val="16"/>
              </w:rPr>
            </w:pPr>
            <w:r w:rsidRPr="005117A2">
              <w:rPr>
                <w:sz w:val="16"/>
                <w:szCs w:val="16"/>
              </w:rPr>
              <w:t xml:space="preserve">Pediatric Advanced Life Support (PALS) </w:t>
            </w:r>
            <w:r w:rsidR="005117A2" w:rsidRPr="005117A2">
              <w:rPr>
                <w:sz w:val="16"/>
                <w:szCs w:val="16"/>
              </w:rPr>
              <w:t>Provider Certification</w:t>
            </w:r>
          </w:p>
        </w:tc>
        <w:tc>
          <w:tcPr>
            <w:tcW w:w="284" w:type="dxa"/>
            <w:vMerge/>
            <w:tcBorders>
              <w:top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567"/>
        </w:trPr>
        <w:tc>
          <w:tcPr>
            <w:tcW w:w="6946" w:type="dxa"/>
            <w:gridSpan w:val="12"/>
            <w:tcBorders>
              <w:bottom w:val="single" w:sz="8" w:space="0" w:color="2C3B57" w:themeColor="text2"/>
            </w:tcBorders>
            <w:vAlign w:val="bottom"/>
          </w:tcPr>
          <w:p w:rsidR="00AD6FA4" w:rsidRPr="00560EA0" w:rsidRDefault="00CB2935" w:rsidP="00DF1CB4">
            <w:pPr>
              <w:pStyle w:val="Heading3"/>
            </w:pPr>
            <w:sdt>
              <w:sdtPr>
                <w:id w:val="-394892997"/>
                <w:placeholder>
                  <w:docPart w:val="174FC2F146694A5E9B53F7B4D15A0C76"/>
                </w:placeholder>
                <w:temporary/>
                <w:showingPlcHdr/>
                <w15:appearance w15:val="hidden"/>
              </w:sdtPr>
              <w:sdtEndPr/>
              <w:sdtContent>
                <w:r w:rsidR="002D3AB8" w:rsidRPr="00560EA0">
                  <w:t>References</w:t>
                </w:r>
              </w:sdtContent>
            </w:sdt>
          </w:p>
        </w:tc>
        <w:tc>
          <w:tcPr>
            <w:tcW w:w="284" w:type="dxa"/>
            <w:vMerge/>
            <w:tcBorders>
              <w:bottom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797"/>
        </w:trPr>
        <w:tc>
          <w:tcPr>
            <w:tcW w:w="6946" w:type="dxa"/>
            <w:gridSpan w:val="12"/>
            <w:tcBorders>
              <w:top w:val="single" w:sz="8" w:space="0" w:color="2C3B57" w:themeColor="text2"/>
            </w:tcBorders>
          </w:tcPr>
          <w:p w:rsidR="00AD6FA4" w:rsidRDefault="005A3A80" w:rsidP="005A3A80">
            <w:pPr>
              <w:pStyle w:val="Text"/>
              <w:rPr>
                <w:sz w:val="16"/>
                <w:szCs w:val="16"/>
              </w:rPr>
            </w:pPr>
            <w:r w:rsidRPr="005A3A80">
              <w:rPr>
                <w:sz w:val="16"/>
                <w:szCs w:val="16"/>
              </w:rPr>
              <w:t>Mary Zaleski, DNP, RN-BC, CEN, FAEN                          410-868-2337</w:t>
            </w:r>
          </w:p>
          <w:p w:rsidR="005A3A80" w:rsidRDefault="005A3A80" w:rsidP="005A3A80">
            <w:pPr>
              <w:pStyle w:val="Text"/>
              <w:rPr>
                <w:sz w:val="16"/>
                <w:szCs w:val="16"/>
              </w:rPr>
            </w:pPr>
            <w:r>
              <w:rPr>
                <w:sz w:val="16"/>
                <w:szCs w:val="16"/>
              </w:rPr>
              <w:t>Clinical Educator, Clinical Nurse Leader</w:t>
            </w:r>
          </w:p>
          <w:p w:rsidR="005A3A80" w:rsidRDefault="005A3A80" w:rsidP="005A3A80">
            <w:pPr>
              <w:pStyle w:val="Text"/>
              <w:rPr>
                <w:sz w:val="16"/>
                <w:szCs w:val="16"/>
              </w:rPr>
            </w:pPr>
          </w:p>
          <w:p w:rsidR="005A3A80" w:rsidRDefault="00D11D56" w:rsidP="005A3A80">
            <w:pPr>
              <w:pStyle w:val="Text"/>
              <w:rPr>
                <w:sz w:val="16"/>
                <w:szCs w:val="16"/>
              </w:rPr>
            </w:pPr>
            <w:r>
              <w:rPr>
                <w:sz w:val="16"/>
                <w:szCs w:val="16"/>
              </w:rPr>
              <w:t>Susan Hatef, RN, BSN, CEN                                             443-955-2811</w:t>
            </w:r>
          </w:p>
          <w:p w:rsidR="00D11D56" w:rsidRPr="005A3A80" w:rsidRDefault="00D11D56" w:rsidP="005A3A80">
            <w:pPr>
              <w:pStyle w:val="Text"/>
              <w:rPr>
                <w:sz w:val="16"/>
                <w:szCs w:val="16"/>
              </w:rPr>
            </w:pPr>
            <w:r>
              <w:rPr>
                <w:sz w:val="16"/>
                <w:szCs w:val="16"/>
              </w:rPr>
              <w:t xml:space="preserve">Charge Nurse </w:t>
            </w:r>
          </w:p>
        </w:tc>
        <w:tc>
          <w:tcPr>
            <w:tcW w:w="284" w:type="dxa"/>
            <w:vMerge/>
            <w:tcBorders>
              <w:top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482"/>
        </w:trPr>
        <w:tc>
          <w:tcPr>
            <w:tcW w:w="10790" w:type="dxa"/>
            <w:gridSpan w:val="19"/>
            <w:tcBorders>
              <w:bottom w:val="single" w:sz="36" w:space="0" w:color="CADEE5" w:themeColor="background2"/>
            </w:tcBorders>
          </w:tcPr>
          <w:p w:rsidR="00AD6FA4" w:rsidRDefault="00AD6FA4" w:rsidP="00DF1CB4"/>
        </w:tc>
      </w:tr>
    </w:tbl>
    <w:p w:rsidR="00AB03FA" w:rsidRDefault="00AB03FA" w:rsidP="00DF1CB4"/>
    <w:sectPr w:rsidR="00AB03FA" w:rsidSect="00D06709">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935" w:rsidRDefault="00CB2935" w:rsidP="00DF1CB4">
      <w:r>
        <w:separator/>
      </w:r>
    </w:p>
  </w:endnote>
  <w:endnote w:type="continuationSeparator" w:id="0">
    <w:p w:rsidR="00CB2935" w:rsidRDefault="00CB2935" w:rsidP="00DF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Gill Sans MT">
    <w:altName w:val="Segoe UI"/>
    <w:charset w:val="00"/>
    <w:family w:val="swiss"/>
    <w:pitch w:val="variable"/>
    <w:sig w:usb0="00000001" w:usb1="00000000" w:usb2="00000000" w:usb3="00000000" w:csb0="00000003"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935" w:rsidRDefault="00CB2935" w:rsidP="00DF1CB4">
      <w:r>
        <w:separator/>
      </w:r>
    </w:p>
  </w:footnote>
  <w:footnote w:type="continuationSeparator" w:id="0">
    <w:p w:rsidR="00CB2935" w:rsidRDefault="00CB2935" w:rsidP="00DF1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387A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EC9C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6A17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5E0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28B6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34EA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4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344B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E44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66F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2A72CA"/>
    <w:multiLevelType w:val="hybridMultilevel"/>
    <w:tmpl w:val="1040BCF8"/>
    <w:lvl w:ilvl="0" w:tplc="A7EA5B54">
      <w:start w:val="1"/>
      <w:numFmt w:val="bullet"/>
      <w:pStyle w:val="ListParagraph"/>
      <w:lvlText w:val=""/>
      <w:lvlJc w:val="left"/>
      <w:pPr>
        <w:ind w:left="83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7C"/>
    <w:rsid w:val="00251D7C"/>
    <w:rsid w:val="002B73E2"/>
    <w:rsid w:val="002D3AB8"/>
    <w:rsid w:val="00413477"/>
    <w:rsid w:val="004A586E"/>
    <w:rsid w:val="00502732"/>
    <w:rsid w:val="005117A2"/>
    <w:rsid w:val="00512339"/>
    <w:rsid w:val="00560EA0"/>
    <w:rsid w:val="005A3A80"/>
    <w:rsid w:val="005E09DE"/>
    <w:rsid w:val="005F5561"/>
    <w:rsid w:val="00680892"/>
    <w:rsid w:val="006962C9"/>
    <w:rsid w:val="006C60E6"/>
    <w:rsid w:val="009835F5"/>
    <w:rsid w:val="00A34CD9"/>
    <w:rsid w:val="00A520FA"/>
    <w:rsid w:val="00AB03FA"/>
    <w:rsid w:val="00AD0DDD"/>
    <w:rsid w:val="00AD6FA4"/>
    <w:rsid w:val="00B60679"/>
    <w:rsid w:val="00CB2935"/>
    <w:rsid w:val="00D06709"/>
    <w:rsid w:val="00D11D56"/>
    <w:rsid w:val="00D74C88"/>
    <w:rsid w:val="00DF1CB4"/>
    <w:rsid w:val="00E14266"/>
    <w:rsid w:val="00F40CD1"/>
    <w:rsid w:val="00FA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19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DF1CB4"/>
    <w:rPr>
      <w:rFonts w:cstheme="minorHAnsi"/>
      <w:sz w:val="20"/>
    </w:rPr>
  </w:style>
  <w:style w:type="paragraph" w:styleId="Heading1">
    <w:name w:val="heading 1"/>
    <w:basedOn w:val="Normal"/>
    <w:next w:val="Normal"/>
    <w:link w:val="Heading1Char"/>
    <w:qFormat/>
    <w:rsid w:val="00FA4DB0"/>
    <w:pPr>
      <w:keepNext/>
      <w:keepLines/>
      <w:jc w:val="center"/>
      <w:outlineLvl w:val="0"/>
    </w:pPr>
    <w:rPr>
      <w:rFonts w:asciiTheme="majorHAnsi" w:eastAsiaTheme="majorEastAsia" w:hAnsiTheme="majorHAnsi" w:cs="Times New Roman (Headings CS)"/>
      <w:b/>
      <w:caps/>
      <w:color w:val="2C3B57" w:themeColor="text2"/>
      <w:sz w:val="90"/>
      <w:szCs w:val="32"/>
    </w:rPr>
  </w:style>
  <w:style w:type="paragraph" w:styleId="Heading2">
    <w:name w:val="heading 2"/>
    <w:basedOn w:val="Normal"/>
    <w:next w:val="Normal"/>
    <w:link w:val="Heading2Char"/>
    <w:uiPriority w:val="1"/>
    <w:qFormat/>
    <w:rsid w:val="00FA4DB0"/>
    <w:pPr>
      <w:keepNext/>
      <w:keepLines/>
      <w:spacing w:before="40"/>
      <w:jc w:val="center"/>
      <w:outlineLvl w:val="1"/>
    </w:pPr>
    <w:rPr>
      <w:rFonts w:eastAsiaTheme="majorEastAsia" w:cs="Times New Roman (Headings CS)"/>
      <w:caps/>
      <w:color w:val="000000" w:themeColor="text1"/>
      <w:spacing w:val="80"/>
      <w:sz w:val="44"/>
      <w:szCs w:val="26"/>
    </w:rPr>
  </w:style>
  <w:style w:type="paragraph" w:styleId="Heading3">
    <w:name w:val="heading 3"/>
    <w:basedOn w:val="Normal"/>
    <w:next w:val="Normal"/>
    <w:link w:val="Heading3Char"/>
    <w:uiPriority w:val="2"/>
    <w:qFormat/>
    <w:rsid w:val="00FA4DB0"/>
    <w:pPr>
      <w:keepNext/>
      <w:keepLines/>
      <w:spacing w:after="40"/>
      <w:ind w:left="170"/>
      <w:outlineLvl w:val="2"/>
    </w:pPr>
    <w:rPr>
      <w:rFonts w:ascii="Franklin Gothic Medium" w:eastAsiaTheme="majorEastAsia" w:hAnsi="Franklin Gothic Medium" w:cs="Times New Roman (Headings CS)"/>
      <w:b/>
      <w:caps/>
      <w:color w:val="2C3B57"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06709"/>
    <w:pPr>
      <w:tabs>
        <w:tab w:val="center" w:pos="4680"/>
        <w:tab w:val="right" w:pos="9360"/>
      </w:tabs>
    </w:pPr>
  </w:style>
  <w:style w:type="character" w:customStyle="1" w:styleId="HeaderChar">
    <w:name w:val="Header Char"/>
    <w:basedOn w:val="DefaultParagraphFont"/>
    <w:link w:val="Header"/>
    <w:uiPriority w:val="99"/>
    <w:semiHidden/>
    <w:rsid w:val="002D3AB8"/>
    <w:rPr>
      <w:sz w:val="16"/>
    </w:rPr>
  </w:style>
  <w:style w:type="paragraph" w:styleId="Footer">
    <w:name w:val="footer"/>
    <w:basedOn w:val="Normal"/>
    <w:link w:val="FooterChar"/>
    <w:uiPriority w:val="99"/>
    <w:semiHidden/>
    <w:rsid w:val="00D06709"/>
    <w:pPr>
      <w:tabs>
        <w:tab w:val="center" w:pos="4680"/>
        <w:tab w:val="right" w:pos="9360"/>
      </w:tabs>
    </w:pPr>
  </w:style>
  <w:style w:type="character" w:customStyle="1" w:styleId="FooterChar">
    <w:name w:val="Footer Char"/>
    <w:basedOn w:val="DefaultParagraphFont"/>
    <w:link w:val="Footer"/>
    <w:uiPriority w:val="99"/>
    <w:semiHidden/>
    <w:rsid w:val="002D3AB8"/>
    <w:rPr>
      <w:sz w:val="16"/>
    </w:rPr>
  </w:style>
  <w:style w:type="paragraph" w:styleId="BalloonText">
    <w:name w:val="Balloon Text"/>
    <w:basedOn w:val="Normal"/>
    <w:link w:val="BalloonTextChar"/>
    <w:uiPriority w:val="99"/>
    <w:semiHidden/>
    <w:rsid w:val="00D067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3AB8"/>
    <w:rPr>
      <w:rFonts w:ascii="Times New Roman" w:hAnsi="Times New Roman" w:cs="Times New Roman"/>
      <w:sz w:val="18"/>
      <w:szCs w:val="18"/>
    </w:rPr>
  </w:style>
  <w:style w:type="table" w:styleId="TableGrid">
    <w:name w:val="Table Grid"/>
    <w:basedOn w:val="TableNormal"/>
    <w:uiPriority w:val="39"/>
    <w:rsid w:val="00D0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D3AB8"/>
    <w:rPr>
      <w:rFonts w:asciiTheme="majorHAnsi" w:eastAsiaTheme="majorEastAsia" w:hAnsiTheme="majorHAnsi" w:cs="Times New Roman (Headings CS)"/>
      <w:b/>
      <w:caps/>
      <w:color w:val="2C3B57" w:themeColor="text2"/>
      <w:sz w:val="90"/>
      <w:szCs w:val="32"/>
    </w:rPr>
  </w:style>
  <w:style w:type="character" w:customStyle="1" w:styleId="Heading2Char">
    <w:name w:val="Heading 2 Char"/>
    <w:basedOn w:val="DefaultParagraphFont"/>
    <w:link w:val="Heading2"/>
    <w:uiPriority w:val="1"/>
    <w:rsid w:val="002D3AB8"/>
    <w:rPr>
      <w:rFonts w:eastAsiaTheme="majorEastAsia" w:cs="Times New Roman (Headings CS)"/>
      <w:caps/>
      <w:color w:val="000000" w:themeColor="text1"/>
      <w:spacing w:val="80"/>
      <w:sz w:val="44"/>
      <w:szCs w:val="26"/>
    </w:rPr>
  </w:style>
  <w:style w:type="character" w:customStyle="1" w:styleId="Heading3Char">
    <w:name w:val="Heading 3 Char"/>
    <w:basedOn w:val="DefaultParagraphFont"/>
    <w:link w:val="Heading3"/>
    <w:uiPriority w:val="2"/>
    <w:rsid w:val="002D3AB8"/>
    <w:rPr>
      <w:rFonts w:ascii="Franklin Gothic Medium" w:eastAsiaTheme="majorEastAsia" w:hAnsi="Franklin Gothic Medium" w:cs="Times New Roman (Headings CS)"/>
      <w:b/>
      <w:caps/>
      <w:color w:val="2C3B57" w:themeColor="text2"/>
      <w:sz w:val="28"/>
    </w:rPr>
  </w:style>
  <w:style w:type="paragraph" w:customStyle="1" w:styleId="Text">
    <w:name w:val="Text"/>
    <w:basedOn w:val="Normal"/>
    <w:uiPriority w:val="3"/>
    <w:qFormat/>
    <w:rsid w:val="00FA4DB0"/>
    <w:pPr>
      <w:spacing w:line="288" w:lineRule="auto"/>
      <w:ind w:left="170" w:right="113"/>
    </w:pPr>
    <w:rPr>
      <w:color w:val="404040" w:themeColor="text1" w:themeTint="BF"/>
      <w:sz w:val="22"/>
    </w:rPr>
  </w:style>
  <w:style w:type="paragraph" w:customStyle="1" w:styleId="Dates">
    <w:name w:val="Dates"/>
    <w:basedOn w:val="Normal"/>
    <w:uiPriority w:val="4"/>
    <w:qFormat/>
    <w:rsid w:val="00FA4DB0"/>
    <w:pPr>
      <w:ind w:left="170"/>
    </w:pPr>
    <w:rPr>
      <w:b/>
      <w:color w:val="2C3B57" w:themeColor="text2"/>
    </w:rPr>
  </w:style>
  <w:style w:type="paragraph" w:styleId="ListParagraph">
    <w:name w:val="List Paragraph"/>
    <w:basedOn w:val="Normal"/>
    <w:uiPriority w:val="6"/>
    <w:qFormat/>
    <w:rsid w:val="00FA4DB0"/>
    <w:pPr>
      <w:numPr>
        <w:numId w:val="11"/>
      </w:numPr>
      <w:spacing w:before="80" w:line="360" w:lineRule="auto"/>
      <w:ind w:left="527" w:hanging="357"/>
      <w:contextualSpacing/>
    </w:pPr>
    <w:rPr>
      <w:rFonts w:ascii="Gill Sans MT" w:hAnsi="Gill Sans MT" w:cs="Times New Roman (Body CS)"/>
      <w:caps/>
      <w:color w:val="000000" w:themeColor="text1"/>
      <w:sz w:val="22"/>
    </w:rPr>
  </w:style>
  <w:style w:type="character" w:styleId="PlaceholderText">
    <w:name w:val="Placeholder Text"/>
    <w:basedOn w:val="DefaultParagraphFont"/>
    <w:uiPriority w:val="99"/>
    <w:semiHidden/>
    <w:rsid w:val="00FA4DB0"/>
    <w:rPr>
      <w:color w:val="808080"/>
    </w:rPr>
  </w:style>
  <w:style w:type="character" w:styleId="Emphasis">
    <w:name w:val="Emphasis"/>
    <w:basedOn w:val="DefaultParagraphFont"/>
    <w:uiPriority w:val="20"/>
    <w:qFormat/>
    <w:rsid w:val="00DF1CB4"/>
    <w:rPr>
      <w:b/>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A-KGH-EDB.BAYHEALTH\AppData\Roaming\Microsoft\Templates\Organize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9E469B0C104FAAA0A93CC771A0781C"/>
        <w:category>
          <w:name w:val="General"/>
          <w:gallery w:val="placeholder"/>
        </w:category>
        <w:types>
          <w:type w:val="bbPlcHdr"/>
        </w:types>
        <w:behaviors>
          <w:behavior w:val="content"/>
        </w:behaviors>
        <w:guid w:val="{4FB5EB08-E78E-41EE-A784-5D527A1772A4}"/>
      </w:docPartPr>
      <w:docPartBody>
        <w:p w:rsidR="00000000" w:rsidRDefault="007326A7">
          <w:pPr>
            <w:pStyle w:val="CB9E469B0C104FAAA0A93CC771A0781C"/>
          </w:pPr>
          <w:r w:rsidRPr="005F5561">
            <w:t>Objective</w:t>
          </w:r>
        </w:p>
      </w:docPartBody>
    </w:docPart>
    <w:docPart>
      <w:docPartPr>
        <w:name w:val="626084ACC3BA42B1995DBF191785D5BF"/>
        <w:category>
          <w:name w:val="General"/>
          <w:gallery w:val="placeholder"/>
        </w:category>
        <w:types>
          <w:type w:val="bbPlcHdr"/>
        </w:types>
        <w:behaviors>
          <w:behavior w:val="content"/>
        </w:behaviors>
        <w:guid w:val="{7C3469B0-EFE4-4A41-97F8-13EBD63B1D34}"/>
      </w:docPartPr>
      <w:docPartBody>
        <w:p w:rsidR="00000000" w:rsidRDefault="007326A7">
          <w:pPr>
            <w:pStyle w:val="626084ACC3BA42B1995DBF191785D5BF"/>
          </w:pPr>
          <w:r w:rsidRPr="00AD0DDD">
            <w:t>Education</w:t>
          </w:r>
        </w:p>
      </w:docPartBody>
    </w:docPart>
    <w:docPart>
      <w:docPartPr>
        <w:name w:val="237C21AF4BBB4EC99B52C0A94A297D58"/>
        <w:category>
          <w:name w:val="General"/>
          <w:gallery w:val="placeholder"/>
        </w:category>
        <w:types>
          <w:type w:val="bbPlcHdr"/>
        </w:types>
        <w:behaviors>
          <w:behavior w:val="content"/>
        </w:behaviors>
        <w:guid w:val="{56A548F4-C247-44C0-901A-DDBE6610C380}"/>
      </w:docPartPr>
      <w:docPartBody>
        <w:p w:rsidR="00000000" w:rsidRDefault="007326A7">
          <w:pPr>
            <w:pStyle w:val="237C21AF4BBB4EC99B52C0A94A297D58"/>
          </w:pPr>
          <w:r w:rsidRPr="00A520FA">
            <w:rPr>
              <w:noProof/>
              <w:lang w:eastAsia="en-AU"/>
            </w:rPr>
            <w:t>KEY SKILLS</w:t>
          </w:r>
        </w:p>
      </w:docPartBody>
    </w:docPart>
    <w:docPart>
      <w:docPartPr>
        <w:name w:val="8CA4861EDA7F4019A3326AAA130B613A"/>
        <w:category>
          <w:name w:val="General"/>
          <w:gallery w:val="placeholder"/>
        </w:category>
        <w:types>
          <w:type w:val="bbPlcHdr"/>
        </w:types>
        <w:behaviors>
          <w:behavior w:val="content"/>
        </w:behaviors>
        <w:guid w:val="{8941F8A7-9A08-4CE8-961D-EB77FFC71021}"/>
      </w:docPartPr>
      <w:docPartBody>
        <w:p w:rsidR="00000000" w:rsidRDefault="007326A7">
          <w:pPr>
            <w:pStyle w:val="8CA4861EDA7F4019A3326AAA130B613A"/>
          </w:pPr>
          <w:r w:rsidRPr="00560EA0">
            <w:t>Experience</w:t>
          </w:r>
        </w:p>
      </w:docPartBody>
    </w:docPart>
    <w:docPart>
      <w:docPartPr>
        <w:name w:val="B4AD97E823AD4627A459EC1A6DBFFC05"/>
        <w:category>
          <w:name w:val="General"/>
          <w:gallery w:val="placeholder"/>
        </w:category>
        <w:types>
          <w:type w:val="bbPlcHdr"/>
        </w:types>
        <w:behaviors>
          <w:behavior w:val="content"/>
        </w:behaviors>
        <w:guid w:val="{CCA18EF5-92B2-4B26-A4F6-F8367EF4EDA9}"/>
      </w:docPartPr>
      <w:docPartBody>
        <w:p w:rsidR="00000000" w:rsidRDefault="007326A7">
          <w:pPr>
            <w:pStyle w:val="B4AD97E823AD4627A459EC1A6DBFFC05"/>
          </w:pPr>
          <w:r w:rsidRPr="00560EA0">
            <w:t>Communication</w:t>
          </w:r>
        </w:p>
      </w:docPartBody>
    </w:docPart>
    <w:docPart>
      <w:docPartPr>
        <w:name w:val="174FC2F146694A5E9B53F7B4D15A0C76"/>
        <w:category>
          <w:name w:val="General"/>
          <w:gallery w:val="placeholder"/>
        </w:category>
        <w:types>
          <w:type w:val="bbPlcHdr"/>
        </w:types>
        <w:behaviors>
          <w:behavior w:val="content"/>
        </w:behaviors>
        <w:guid w:val="{C35BACF7-0172-4FEF-9A47-1574207AF19B}"/>
      </w:docPartPr>
      <w:docPartBody>
        <w:p w:rsidR="00000000" w:rsidRDefault="007326A7">
          <w:pPr>
            <w:pStyle w:val="174FC2F146694A5E9B53F7B4D15A0C76"/>
          </w:pPr>
          <w:r w:rsidRPr="00560EA0">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Gill Sans MT">
    <w:altName w:val="Segoe UI"/>
    <w:charset w:val="00"/>
    <w:family w:val="swiss"/>
    <w:pitch w:val="variable"/>
    <w:sig w:usb0="00000001" w:usb1="00000000" w:usb2="00000000" w:usb3="00000000" w:csb0="00000003"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72CA"/>
    <w:multiLevelType w:val="hybridMultilevel"/>
    <w:tmpl w:val="1040BCF8"/>
    <w:lvl w:ilvl="0" w:tplc="A7EA5B54">
      <w:start w:val="1"/>
      <w:numFmt w:val="bullet"/>
      <w:pStyle w:val="ListParagraph"/>
      <w:lvlText w:val=""/>
      <w:lvlJc w:val="left"/>
      <w:pPr>
        <w:ind w:left="83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A7"/>
    <w:rsid w:val="0073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DA8ABE92AC4D5CB9AFEBAE8C7DEB3B">
    <w:name w:val="7DDA8ABE92AC4D5CB9AFEBAE8C7DEB3B"/>
  </w:style>
  <w:style w:type="paragraph" w:customStyle="1" w:styleId="7B2B8807928B4A7D9D9AA60CA4D92744">
    <w:name w:val="7B2B8807928B4A7D9D9AA60CA4D92744"/>
  </w:style>
  <w:style w:type="paragraph" w:customStyle="1" w:styleId="C2991AA48DE745D081CB72BA87D96E46">
    <w:name w:val="C2991AA48DE745D081CB72BA87D96E46"/>
  </w:style>
  <w:style w:type="paragraph" w:customStyle="1" w:styleId="B7273D428FDB4B998F19B4BDF9978FB3">
    <w:name w:val="B7273D428FDB4B998F19B4BDF9978FB3"/>
  </w:style>
  <w:style w:type="paragraph" w:customStyle="1" w:styleId="95A6F735CF8144C3B70A681CE6DF7BFD">
    <w:name w:val="95A6F735CF8144C3B70A681CE6DF7BFD"/>
  </w:style>
  <w:style w:type="paragraph" w:customStyle="1" w:styleId="6AB701276DCF42F3BE37E9C5325DA53A">
    <w:name w:val="6AB701276DCF42F3BE37E9C5325DA53A"/>
  </w:style>
  <w:style w:type="paragraph" w:customStyle="1" w:styleId="CB9E469B0C104FAAA0A93CC771A0781C">
    <w:name w:val="CB9E469B0C104FAAA0A93CC771A0781C"/>
  </w:style>
  <w:style w:type="paragraph" w:customStyle="1" w:styleId="626084ACC3BA42B1995DBF191785D5BF">
    <w:name w:val="626084ACC3BA42B1995DBF191785D5BF"/>
  </w:style>
  <w:style w:type="paragraph" w:customStyle="1" w:styleId="625C780B57484A5982374053FEB3A88A">
    <w:name w:val="625C780B57484A5982374053FEB3A88A"/>
  </w:style>
  <w:style w:type="paragraph" w:customStyle="1" w:styleId="F795579751D6457C90951EC6AAC70089">
    <w:name w:val="F795579751D6457C90951EC6AAC70089"/>
  </w:style>
  <w:style w:type="paragraph" w:customStyle="1" w:styleId="08CA1B95EC6647519E03734C285F6283">
    <w:name w:val="08CA1B95EC6647519E03734C285F6283"/>
  </w:style>
  <w:style w:type="paragraph" w:customStyle="1" w:styleId="2F404857BD944646978A738AF3DEA88B">
    <w:name w:val="2F404857BD944646978A738AF3DEA88B"/>
  </w:style>
  <w:style w:type="paragraph" w:customStyle="1" w:styleId="862B044A70264DDF9AAC0F88CD421A74">
    <w:name w:val="862B044A70264DDF9AAC0F88CD421A74"/>
  </w:style>
  <w:style w:type="paragraph" w:customStyle="1" w:styleId="237C21AF4BBB4EC99B52C0A94A297D58">
    <w:name w:val="237C21AF4BBB4EC99B52C0A94A297D58"/>
  </w:style>
  <w:style w:type="paragraph" w:styleId="ListParagraph">
    <w:name w:val="List Paragraph"/>
    <w:basedOn w:val="Normal"/>
    <w:uiPriority w:val="6"/>
    <w:qFormat/>
    <w:pPr>
      <w:numPr>
        <w:numId w:val="1"/>
      </w:numPr>
      <w:spacing w:before="80" w:after="0" w:line="360" w:lineRule="auto"/>
      <w:ind w:left="527" w:hanging="357"/>
      <w:contextualSpacing/>
    </w:pPr>
    <w:rPr>
      <w:rFonts w:ascii="Gill Sans MT" w:eastAsiaTheme="minorHAnsi" w:hAnsi="Gill Sans MT" w:cs="Times New Roman (Body CS)"/>
      <w:caps/>
      <w:color w:val="000000" w:themeColor="text1"/>
      <w:szCs w:val="24"/>
    </w:rPr>
  </w:style>
  <w:style w:type="paragraph" w:customStyle="1" w:styleId="DFE783A96ED64F85A6C350A4E2E4E7F9">
    <w:name w:val="DFE783A96ED64F85A6C350A4E2E4E7F9"/>
  </w:style>
  <w:style w:type="paragraph" w:customStyle="1" w:styleId="78B4BDB3446548069493A96E72640A0B">
    <w:name w:val="78B4BDB3446548069493A96E72640A0B"/>
  </w:style>
  <w:style w:type="paragraph" w:customStyle="1" w:styleId="7990FE51132B4868B85D6E74EC0A1C87">
    <w:name w:val="7990FE51132B4868B85D6E74EC0A1C87"/>
  </w:style>
  <w:style w:type="paragraph" w:customStyle="1" w:styleId="8CA4861EDA7F4019A3326AAA130B613A">
    <w:name w:val="8CA4861EDA7F4019A3326AAA130B613A"/>
  </w:style>
  <w:style w:type="paragraph" w:customStyle="1" w:styleId="31802B314CD543499FD11AEFDFB23591">
    <w:name w:val="31802B314CD543499FD11AEFDFB23591"/>
  </w:style>
  <w:style w:type="paragraph" w:customStyle="1" w:styleId="B0223C531CC24D8183B6DF7884145472">
    <w:name w:val="B0223C531CC24D8183B6DF7884145472"/>
  </w:style>
  <w:style w:type="paragraph" w:customStyle="1" w:styleId="B5ACFDBDD8C6410E9650BB5076549540">
    <w:name w:val="B5ACFDBDD8C6410E9650BB5076549540"/>
  </w:style>
  <w:style w:type="paragraph" w:customStyle="1" w:styleId="85614AAF326C4FD393A5669BE1760FE8">
    <w:name w:val="85614AAF326C4FD393A5669BE1760FE8"/>
  </w:style>
  <w:style w:type="paragraph" w:customStyle="1" w:styleId="8D1B0765F2BC465F8B3C31D8973302BC">
    <w:name w:val="8D1B0765F2BC465F8B3C31D8973302BC"/>
  </w:style>
  <w:style w:type="paragraph" w:customStyle="1" w:styleId="B4AD97E823AD4627A459EC1A6DBFFC05">
    <w:name w:val="B4AD97E823AD4627A459EC1A6DBFFC05"/>
  </w:style>
  <w:style w:type="paragraph" w:customStyle="1" w:styleId="B2150D11A39344A6A5C2A04387BA9F3F">
    <w:name w:val="B2150D11A39344A6A5C2A04387BA9F3F"/>
  </w:style>
  <w:style w:type="paragraph" w:customStyle="1" w:styleId="61FE33C5D3D7448C92656E59201B6F84">
    <w:name w:val="61FE33C5D3D7448C92656E59201B6F84"/>
  </w:style>
  <w:style w:type="paragraph" w:customStyle="1" w:styleId="Text">
    <w:name w:val="Text"/>
    <w:basedOn w:val="Normal"/>
    <w:uiPriority w:val="3"/>
    <w:qFormat/>
    <w:pPr>
      <w:spacing w:after="0" w:line="288" w:lineRule="auto"/>
      <w:ind w:left="170" w:right="113"/>
    </w:pPr>
    <w:rPr>
      <w:rFonts w:eastAsiaTheme="minorHAnsi" w:cstheme="minorHAnsi"/>
      <w:color w:val="404040" w:themeColor="text1" w:themeTint="BF"/>
      <w:szCs w:val="24"/>
    </w:rPr>
  </w:style>
  <w:style w:type="paragraph" w:customStyle="1" w:styleId="BEFB597E5C5440C58B26A3E8C3DC6E21">
    <w:name w:val="BEFB597E5C5440C58B26A3E8C3DC6E21"/>
  </w:style>
  <w:style w:type="paragraph" w:customStyle="1" w:styleId="174FC2F146694A5E9B53F7B4D15A0C76">
    <w:name w:val="174FC2F146694A5E9B53F7B4D15A0C76"/>
  </w:style>
  <w:style w:type="paragraph" w:customStyle="1" w:styleId="EEC1613F9ED24DA6810AD6A2FB1702BC">
    <w:name w:val="EEC1613F9ED24DA6810AD6A2FB170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dernResume">
  <a:themeElements>
    <a:clrScheme name="ModernResume 1">
      <a:dk1>
        <a:srgbClr val="000000"/>
      </a:dk1>
      <a:lt1>
        <a:srgbClr val="FFFFFF"/>
      </a:lt1>
      <a:dk2>
        <a:srgbClr val="2C3B57"/>
      </a:dk2>
      <a:lt2>
        <a:srgbClr val="CADEE5"/>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1">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B79958AF-6D2F-8E47-B31C-9D77199320A6}" vid="{735B7FF7-6B85-2E43-9A7F-201390A7BE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Status xmlns="71af3243-3dd4-4a8d-8c0d-dd76da1f02a5">Not started</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D917E-6B3F-4995-8090-FD9CFEE66038}">
  <ds:schemaRefs>
    <ds:schemaRef ds:uri="http://schemas.microsoft.com/sharepoint/v3/contenttype/forms"/>
  </ds:schemaRefs>
</ds:datastoreItem>
</file>

<file path=customXml/itemProps2.xml><?xml version="1.0" encoding="utf-8"?>
<ds:datastoreItem xmlns:ds="http://schemas.openxmlformats.org/officeDocument/2006/customXml" ds:itemID="{F1735428-6F95-4096-840F-2DD96B16B62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47FEFD4-54E2-43C2-B579-757DDE7F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850E7-3861-4D62-B75B-0C0DE3E6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Organized modern resume</Template>
  <TotalTime>0</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2022-05-01T12:27:00Z</dcterms:created>
  <dcterms:modified xsi:type="dcterms:W3CDTF">2022-05-01T14:54:00Z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