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DB" w:rsidRDefault="002C0CDB">
      <w:pPr>
        <w:widowControl w:val="0"/>
        <w:pBdr>
          <w:top w:val="nil"/>
          <w:left w:val="nil"/>
          <w:bottom w:val="nil"/>
          <w:right w:val="nil"/>
          <w:between w:val="nil"/>
        </w:pBdr>
        <w:spacing w:after="0"/>
        <w:rPr>
          <w:rFonts w:ascii="Arial" w:eastAsia="Arial" w:hAnsi="Arial" w:cs="Arial"/>
          <w:color w:val="000000"/>
        </w:rPr>
      </w:pPr>
    </w:p>
    <w:tbl>
      <w:tblPr>
        <w:tblStyle w:val="a"/>
        <w:tblW w:w="8877" w:type="dxa"/>
        <w:tblBorders>
          <w:top w:val="nil"/>
          <w:left w:val="nil"/>
          <w:bottom w:val="nil"/>
          <w:right w:val="nil"/>
        </w:tblBorders>
        <w:tblLayout w:type="fixed"/>
        <w:tblLook w:val="0000" w:firstRow="0" w:lastRow="0" w:firstColumn="0" w:lastColumn="0" w:noHBand="0" w:noVBand="0"/>
      </w:tblPr>
      <w:tblGrid>
        <w:gridCol w:w="4438"/>
        <w:gridCol w:w="4439"/>
      </w:tblGrid>
      <w:tr w:rsidR="002C0CDB">
        <w:trPr>
          <w:trHeight w:val="408"/>
        </w:trPr>
        <w:tc>
          <w:tcPr>
            <w:tcW w:w="8877" w:type="dxa"/>
            <w:gridSpan w:val="2"/>
          </w:tcPr>
          <w:p w:rsidR="002C0CDB" w:rsidRDefault="00EF04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Kristi Hughes</w:t>
            </w:r>
          </w:p>
          <w:p w:rsidR="002C0CDB" w:rsidRDefault="00EF04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3200 Brookside Blvd</w:t>
            </w:r>
          </w:p>
          <w:p w:rsidR="002C0CDB" w:rsidRDefault="00EF04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Olympia Fields, IL 60461</w:t>
            </w:r>
          </w:p>
          <w:p w:rsidR="002C0CDB" w:rsidRDefault="00EF04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(708)833-9014</w:t>
            </w:r>
          </w:p>
          <w:p w:rsidR="002C0CDB" w:rsidRDefault="00EF04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kristihughes@stfrancis.edu</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EDUCATION</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Doctorate, Nursing                                                                    </w:t>
            </w:r>
            <w:r w:rsidR="00BA3126">
              <w:rPr>
                <w:rFonts w:ascii="Times New Roman" w:eastAsia="Times New Roman" w:hAnsi="Times New Roman" w:cs="Times New Roman"/>
                <w:color w:val="000000"/>
              </w:rPr>
              <w:t xml:space="preserve">                                       </w:t>
            </w:r>
            <w:bookmarkStart w:id="0" w:name="_GoBack"/>
            <w:bookmarkEnd w:id="0"/>
            <w:r>
              <w:rPr>
                <w:rFonts w:ascii="Times New Roman" w:eastAsia="Times New Roman" w:hAnsi="Times New Roman" w:cs="Times New Roman"/>
                <w:color w:val="000000"/>
              </w:rPr>
              <w:t xml:space="preserve"> 8/2021</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Northern Kentucky University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Masters, Nursing                                                                                                                  </w:t>
            </w:r>
            <w:r>
              <w:rPr>
                <w:rFonts w:ascii="Times New Roman" w:eastAsia="Times New Roman" w:hAnsi="Times New Roman" w:cs="Times New Roman"/>
                <w:color w:val="000000"/>
              </w:rPr>
              <w:t>2014</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University of St. Francis in Joliet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Bachelors, Nursing                                                                                                               </w:t>
            </w:r>
            <w:r>
              <w:rPr>
                <w:rFonts w:ascii="Times New Roman" w:eastAsia="Times New Roman" w:hAnsi="Times New Roman" w:cs="Times New Roman"/>
                <w:color w:val="000000"/>
              </w:rPr>
              <w:t>2010</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Chamberlain College of Nursing</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Presidents Honor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Associate Degree, Nursing</w:t>
            </w:r>
            <w:r>
              <w:rPr>
                <w:rFonts w:ascii="Times New Roman" w:eastAsia="Times New Roman" w:hAnsi="Times New Roman" w:cs="Times New Roman"/>
                <w:color w:val="000000"/>
              </w:rPr>
              <w:t xml:space="preserve">                                                                                                   2009</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Prairie State College, Chicago Heights, Illinois</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EXPERIENCE</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Family Nurse Practitioner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Aunt Martha’s Youth Center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10/15/2015- 3/2018</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Rehire 4/2019- Present</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Working autonomously in a Community Health setting as a Family Nurse </w:t>
            </w:r>
            <w:r>
              <w:rPr>
                <w:rFonts w:ascii="Times New Roman" w:eastAsia="Times New Roman" w:hAnsi="Times New Roman" w:cs="Times New Roman"/>
              </w:rPr>
              <w:t>Practitioner</w:t>
            </w:r>
            <w:r>
              <w:rPr>
                <w:rFonts w:ascii="Times New Roman" w:eastAsia="Times New Roman" w:hAnsi="Times New Roman" w:cs="Times New Roman"/>
                <w:color w:val="000000"/>
              </w:rPr>
              <w:t xml:space="preserve"> (FNP) conducting physical assessments, </w:t>
            </w:r>
            <w:r>
              <w:rPr>
                <w:rFonts w:ascii="Times New Roman" w:eastAsia="Times New Roman" w:hAnsi="Times New Roman" w:cs="Times New Roman"/>
              </w:rPr>
              <w:t>performing</w:t>
            </w:r>
            <w:r>
              <w:rPr>
                <w:rFonts w:ascii="Times New Roman" w:eastAsia="Times New Roman" w:hAnsi="Times New Roman" w:cs="Times New Roman"/>
                <w:color w:val="000000"/>
              </w:rPr>
              <w:t xml:space="preserve"> patient history and physical examination on patients and </w:t>
            </w:r>
            <w:r>
              <w:rPr>
                <w:rFonts w:ascii="Times New Roman" w:eastAsia="Times New Roman" w:hAnsi="Times New Roman" w:cs="Times New Roman"/>
              </w:rPr>
              <w:t>utilizing</w:t>
            </w:r>
            <w:r>
              <w:rPr>
                <w:rFonts w:ascii="Times New Roman" w:eastAsia="Times New Roman" w:hAnsi="Times New Roman" w:cs="Times New Roman"/>
                <w:color w:val="000000"/>
              </w:rPr>
              <w:t xml:space="preserve"> critical thinking skills to evaluate and treat patients. Provides health education to facilitate lifestyle changes in order to enhance employee health and performance Helps to promote and facilitate wellness and prevention programs. Provide health and safety programs including immunizations, preventive health, safety, and medical resources where applicable. Diagnoses, treats, and manages acute and chronic health problems. Prescribes medications, including controlled substances, or other forms of treatment per Illinois Nurse Practice Act. Maintains Illinois Controlled Substance license and DEA license. Documents assessment, management, and education clearly, concise and legibly within medical record. Demonstrates strong communication skills with </w:t>
            </w:r>
            <w:r>
              <w:rPr>
                <w:rFonts w:ascii="Times New Roman" w:eastAsia="Times New Roman" w:hAnsi="Times New Roman" w:cs="Times New Roman"/>
              </w:rPr>
              <w:t>patients</w:t>
            </w:r>
            <w:r>
              <w:rPr>
                <w:rFonts w:ascii="Times New Roman" w:eastAsia="Times New Roman" w:hAnsi="Times New Roman" w:cs="Times New Roman"/>
                <w:color w:val="000000"/>
              </w:rPr>
              <w:t xml:space="preserve"> and significant others to provide feedback regarding findings and treatment plan. </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Adjunct Faculty</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University of St. Francis, Joliet, Il</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1/2017- Present</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Creates, distributes, and reviews the course syllabus. Utilizes a variety of instructional strategies in order to engage students, including cooperative and experiential learning. Meets with academic department chair to develop courseware and curriculum. Evaluates student performance promptly and accurately based on departmental rubrics. Maintains records of student attendance, involvement, and progress. Teaches assigned class material in accordance with learning objectives that are developed by the department. Communicates with students outside of class to provide supplementary instruction, when necessary. Surveys students in order to obtain information about their wants and needs in certain courses.</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Family Nurse Practitioner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Advocate Medical Group</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4/2018- 4/2019</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Responsible for providing direct patient care to assigned patients within an Immediate Care setting. Typical work scenarios require specialized knowledge, critical thinking, good judgment based upon the principles of biological, physiological, behavioral, and sociological sciences skills, as well as strong customer service skills. Internal contacts include medical staff and management throughout the clinic and health system. External contacts include patients, physicians, outside medical staff, and community resource services.</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Nurse Manager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Perfecta, </w:t>
            </w:r>
            <w:proofErr w:type="spellStart"/>
            <w:r>
              <w:rPr>
                <w:rFonts w:ascii="Times New Roman" w:eastAsia="Times New Roman" w:hAnsi="Times New Roman" w:cs="Times New Roman"/>
                <w:b/>
                <w:color w:val="000000"/>
                <w:highlight w:val="white"/>
              </w:rPr>
              <w:t>Inc</w:t>
            </w:r>
            <w:proofErr w:type="spellEnd"/>
            <w:r>
              <w:rPr>
                <w:rFonts w:ascii="Times New Roman" w:eastAsia="Times New Roman" w:hAnsi="Times New Roman" w:cs="Times New Roman"/>
                <w:b/>
                <w:color w:val="000000"/>
                <w:highlight w:val="white"/>
              </w:rPr>
              <w:t>, Oak Forest, Il</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5/2016- Present</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Oversee all aspects of the operations of beauty, health and wellness </w:t>
            </w:r>
            <w:proofErr w:type="spellStart"/>
            <w:r>
              <w:rPr>
                <w:rFonts w:ascii="Times New Roman" w:eastAsia="Times New Roman" w:hAnsi="Times New Roman" w:cs="Times New Roman"/>
                <w:color w:val="000000"/>
              </w:rPr>
              <w:t>MedSpa</w:t>
            </w:r>
            <w:proofErr w:type="spellEnd"/>
            <w:r>
              <w:rPr>
                <w:rFonts w:ascii="Times New Roman" w:eastAsia="Times New Roman" w:hAnsi="Times New Roman" w:cs="Times New Roman"/>
                <w:color w:val="000000"/>
              </w:rPr>
              <w:t xml:space="preserve">. Their core duties include managing staff, overseeing facility maintenance, developing budgets and creating marketing and promotions campaigns. Staff-related duties could entail hiring, training and scheduling employees. In addition, might interact directly with customers to resolve issues and ensure satisfaction with spa services and personnel. Injector for </w:t>
            </w:r>
            <w:proofErr w:type="spellStart"/>
            <w:r>
              <w:rPr>
                <w:rFonts w:ascii="Times New Roman" w:eastAsia="Times New Roman" w:hAnsi="Times New Roman" w:cs="Times New Roman"/>
                <w:smallCaps/>
                <w:color w:val="000000"/>
              </w:rPr>
              <w:t>b</w:t>
            </w:r>
            <w:r>
              <w:rPr>
                <w:rFonts w:ascii="Times New Roman" w:eastAsia="Times New Roman" w:hAnsi="Times New Roman" w:cs="Times New Roman"/>
                <w:color w:val="000000"/>
              </w:rPr>
              <w:t>otox</w:t>
            </w:r>
            <w:proofErr w:type="spellEnd"/>
            <w:r>
              <w:rPr>
                <w:rFonts w:ascii="Times New Roman" w:eastAsia="Times New Roman" w:hAnsi="Times New Roman" w:cs="Times New Roman"/>
                <w:color w:val="000000"/>
              </w:rPr>
              <w:t xml:space="preserve"> and </w:t>
            </w:r>
            <w:r>
              <w:rPr>
                <w:rFonts w:ascii="Times New Roman" w:eastAsia="Times New Roman" w:hAnsi="Times New Roman" w:cs="Times New Roman"/>
                <w:smallCaps/>
                <w:color w:val="000000"/>
              </w:rPr>
              <w:t>d</w:t>
            </w:r>
            <w:r>
              <w:rPr>
                <w:rFonts w:ascii="Times New Roman" w:eastAsia="Times New Roman" w:hAnsi="Times New Roman" w:cs="Times New Roman"/>
                <w:color w:val="000000"/>
              </w:rPr>
              <w:t xml:space="preserve">ermal fillers. </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Triage RN</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Nurse Agency – The University of Chicago (DCAM (contractor))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2/6/2012- 5/6/2013 re-hire 8/3/2015</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Utilizes a systematic approach to nursing practice incorporating assessment, planning, nursing, diagnosis, implementation and evaluation in accordance with the Nurse Practice Act, recognized professional standards.  Functions as a liaison between physicians, patients, and staff in the delivery of complex or multi-specialty telephone care. Resolves patient concerns or complaints while maintaining a positive, personalized and friendly attitude. Addresses patient needs in a timely and appropriate manner. Being autonomous between different specialties including: Cardiology, Dermatology, Gastroenterology, Infectious Disease, and Nephrology. </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Nurse Practitioner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MedPlus</w:t>
            </w:r>
            <w:proofErr w:type="spellEnd"/>
            <w:r>
              <w:rPr>
                <w:rFonts w:ascii="Times New Roman" w:eastAsia="Times New Roman" w:hAnsi="Times New Roman" w:cs="Times New Roman"/>
                <w:b/>
                <w:color w:val="000000"/>
              </w:rPr>
              <w:t xml:space="preserve"> Corp</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2/22/2015- 07/2/2015</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rPr>
                <w:rFonts w:ascii="Times New Roman" w:eastAsia="Times New Roman" w:hAnsi="Times New Roman" w:cs="Times New Roman"/>
              </w:rPr>
            </w:pPr>
            <w:r>
              <w:rPr>
                <w:rFonts w:ascii="Times New Roman" w:eastAsia="Times New Roman" w:hAnsi="Times New Roman" w:cs="Times New Roman"/>
              </w:rPr>
              <w:t>Working autonomously in a Family/ Internal Medicine clinic as a Family Nurse Practitioners (FNP) conducting physical assessments, perform and interpret diagnostic tests, diagnose and treat common conditions, provide screenings, interventions, counseling, and prescribe medications as needed to patients in specified age categories. Provide accurate assessment, diagnosis, and treatment of common family illnesses for patients over birth to geriatric. Help patients manage their well-being with vaccinations and patient education. Ensure patient information, visit history, refer outs, lab follow-up, phone calls, and consults are carefully and completely documented in the EMR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Nurse Practitioner</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United Health Group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10/25/2014-1/20/2015</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Conduct </w:t>
            </w:r>
            <w:r>
              <w:rPr>
                <w:rFonts w:ascii="Times New Roman" w:eastAsia="Times New Roman" w:hAnsi="Times New Roman" w:cs="Times New Roman"/>
              </w:rPr>
              <w:t>in-home</w:t>
            </w:r>
            <w:r>
              <w:rPr>
                <w:rFonts w:ascii="Times New Roman" w:eastAsia="Times New Roman" w:hAnsi="Times New Roman" w:cs="Times New Roman"/>
                <w:color w:val="000000"/>
              </w:rPr>
              <w:t xml:space="preserve"> assessment on geriatric clients according to their health plan. Review patient’s past medical history and formulate a list of current and past medical conditions using clinical knowledge and judgement and findings of the assessments. Review current symptoms and identify diagnoses to be used in care management and active medical management of treatment. Accurately perform physical examination, medication review, CAGE </w:t>
            </w:r>
            <w:r>
              <w:rPr>
                <w:rFonts w:ascii="Times New Roman" w:eastAsia="Times New Roman" w:hAnsi="Times New Roman" w:cs="Times New Roman"/>
              </w:rPr>
              <w:t>questionnaires</w:t>
            </w:r>
            <w:r>
              <w:rPr>
                <w:rFonts w:ascii="Times New Roman" w:eastAsia="Times New Roman" w:hAnsi="Times New Roman" w:cs="Times New Roman"/>
                <w:color w:val="000000"/>
              </w:rPr>
              <w:t xml:space="preserve">, Mini Mental, and depression screening. Check vitals, conduct a physical examination that includes monofilament test, urine dipsticks, and foot exams (as appropriate). Communicate findings with the client’s PCP of potential gaps in care. Educate members of topics such as disease process, medication, and compliance. Comply with all HIPPA regulations and maintain security of protected health information (PHI). </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Telemetry RN</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Advocate South Suburban Hospital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5/3/2010- 10/19/2014</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Assumes primary responsibility for the assessment, planning, implementation, and evaluation of nursing care for assigned patients.</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Planning and setting goals which demonstrate a holistic approach to patients and families. Assuming leadership responsibilities at the unit level and demonstrate a mastery of clinical skills.</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Adult Critical Care RN</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 James Hospital- Chicago Heights, IL</w:t>
            </w:r>
            <w:r>
              <w:rPr>
                <w:rFonts w:ascii="Times New Roman" w:eastAsia="Times New Roman" w:hAnsi="Times New Roman" w:cs="Times New Roman"/>
                <w:color w:val="000000"/>
              </w:rPr>
              <w:t xml:space="preserve">                                                                                                        8/3/2009- 4/9/2010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Appling nursing skills learned in a critical setting; by stabilizing the hemodynamically unstable patients, administration of medication by different </w:t>
            </w:r>
            <w:r>
              <w:rPr>
                <w:rFonts w:ascii="Times New Roman" w:eastAsia="Times New Roman" w:hAnsi="Times New Roman" w:cs="Times New Roman"/>
              </w:rPr>
              <w:t>routes</w:t>
            </w:r>
            <w:r>
              <w:rPr>
                <w:rFonts w:ascii="Times New Roman" w:eastAsia="Times New Roman" w:hAnsi="Times New Roman" w:cs="Times New Roman"/>
                <w:color w:val="000000"/>
              </w:rPr>
              <w:t>, and making general assessments.</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Learning how to perform and </w:t>
            </w:r>
            <w:r>
              <w:rPr>
                <w:rFonts w:ascii="Times New Roman" w:eastAsia="Times New Roman" w:hAnsi="Times New Roman" w:cs="Times New Roman"/>
              </w:rPr>
              <w:t>interpret</w:t>
            </w:r>
            <w:r>
              <w:rPr>
                <w:rFonts w:ascii="Times New Roman" w:eastAsia="Times New Roman" w:hAnsi="Times New Roman" w:cs="Times New Roman"/>
                <w:color w:val="000000"/>
              </w:rPr>
              <w:t xml:space="preserve"> 12 lead EKGs, cardiac IV drips and meds.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 in partnership with the doctors, staff, and other health team members to help increase wellness and care of the patient.</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2C0CDB">
            <w:pPr>
              <w:spacing w:after="0" w:line="240" w:lineRule="auto"/>
              <w:rPr>
                <w:rFonts w:ascii="Times New Roman" w:eastAsia="Times New Roman" w:hAnsi="Times New Roman" w:cs="Times New Roman"/>
              </w:rPr>
            </w:pPr>
          </w:p>
          <w:p w:rsidR="002C0CDB" w:rsidRDefault="00EF04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CREDENTIALS </w:t>
            </w:r>
          </w:p>
          <w:p w:rsidR="002C0CDB" w:rsidRDefault="00EF04A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ANCC Examination </w:t>
            </w:r>
            <w:r>
              <w:rPr>
                <w:rFonts w:ascii="Times New Roman" w:eastAsia="Times New Roman" w:hAnsi="Times New Roman" w:cs="Times New Roman"/>
              </w:rPr>
              <w:t xml:space="preserve">                                                                                          2014</w:t>
            </w:r>
          </w:p>
          <w:p w:rsidR="002C0CDB" w:rsidRDefault="00EF04A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Advanced Practice, License, State of Illinois                                                   </w:t>
            </w:r>
            <w:r>
              <w:rPr>
                <w:rFonts w:ascii="Times New Roman" w:eastAsia="Times New Roman" w:hAnsi="Times New Roman" w:cs="Times New Roman"/>
              </w:rPr>
              <w:t>2014</w:t>
            </w:r>
          </w:p>
          <w:p w:rsidR="002C0CDB" w:rsidRDefault="00EF04A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Advanced Practice, License, State of Georgia                                                 </w:t>
            </w:r>
            <w:r>
              <w:rPr>
                <w:rFonts w:ascii="Times New Roman" w:eastAsia="Times New Roman" w:hAnsi="Times New Roman" w:cs="Times New Roman"/>
              </w:rPr>
              <w:t>2017</w:t>
            </w:r>
          </w:p>
          <w:p w:rsidR="002C0CDB" w:rsidRDefault="00EF04AD">
            <w:pPr>
              <w:spacing w:after="0" w:line="240" w:lineRule="auto"/>
              <w:rPr>
                <w:rFonts w:ascii="Times New Roman" w:eastAsia="Times New Roman" w:hAnsi="Times New Roman" w:cs="Times New Roman"/>
              </w:rPr>
            </w:pPr>
            <w:r>
              <w:rPr>
                <w:rFonts w:ascii="Times New Roman" w:eastAsia="Times New Roman" w:hAnsi="Times New Roman" w:cs="Times New Roman"/>
              </w:rPr>
              <w:t>Current and Unrestricted</w:t>
            </w:r>
          </w:p>
          <w:p w:rsidR="002C0CDB" w:rsidRDefault="002C0CDB">
            <w:pPr>
              <w:spacing w:after="0" w:line="240" w:lineRule="auto"/>
              <w:rPr>
                <w:rFonts w:ascii="Times New Roman" w:eastAsia="Times New Roman" w:hAnsi="Times New Roman" w:cs="Times New Roman"/>
              </w:rPr>
            </w:pPr>
          </w:p>
          <w:p w:rsidR="002C0CDB" w:rsidRDefault="002C0CDB">
            <w:pPr>
              <w:spacing w:after="0" w:line="240" w:lineRule="auto"/>
              <w:rPr>
                <w:rFonts w:ascii="Times New Roman" w:eastAsia="Times New Roman" w:hAnsi="Times New Roman" w:cs="Times New Roman"/>
                <w:color w:val="000000"/>
              </w:rPr>
            </w:pPr>
          </w:p>
        </w:tc>
      </w:tr>
      <w:tr w:rsidR="002C0CDB">
        <w:trPr>
          <w:trHeight w:val="78"/>
        </w:trPr>
        <w:tc>
          <w:tcPr>
            <w:tcW w:w="8877" w:type="dxa"/>
            <w:gridSpan w:val="2"/>
          </w:tcPr>
          <w:p w:rsidR="002C0CDB" w:rsidRDefault="002C0CDB">
            <w:pPr>
              <w:widowControl w:val="0"/>
              <w:pBdr>
                <w:top w:val="nil"/>
                <w:left w:val="nil"/>
                <w:bottom w:val="nil"/>
                <w:right w:val="nil"/>
                <w:between w:val="nil"/>
              </w:pBdr>
              <w:spacing w:after="0"/>
              <w:rPr>
                <w:rFonts w:ascii="Times New Roman" w:eastAsia="Times New Roman" w:hAnsi="Times New Roman" w:cs="Times New Roman"/>
                <w:color w:val="000000"/>
              </w:rPr>
            </w:pPr>
          </w:p>
          <w:tbl>
            <w:tblPr>
              <w:tblStyle w:val="a0"/>
              <w:tblW w:w="8877" w:type="dxa"/>
              <w:tblBorders>
                <w:top w:val="nil"/>
                <w:left w:val="nil"/>
                <w:bottom w:val="nil"/>
                <w:right w:val="nil"/>
              </w:tblBorders>
              <w:tblLayout w:type="fixed"/>
              <w:tblLook w:val="0000" w:firstRow="0" w:lastRow="0" w:firstColumn="0" w:lastColumn="0" w:noHBand="0" w:noVBand="0"/>
            </w:tblPr>
            <w:tblGrid>
              <w:gridCol w:w="4438"/>
              <w:gridCol w:w="4439"/>
            </w:tblGrid>
            <w:tr w:rsidR="002C0CDB">
              <w:trPr>
                <w:trHeight w:val="78"/>
              </w:trPr>
              <w:tc>
                <w:tcPr>
                  <w:tcW w:w="4438" w:type="dxa"/>
                </w:tcPr>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NCLEX Examination </w:t>
                  </w:r>
                </w:p>
              </w:tc>
              <w:tc>
                <w:tcPr>
                  <w:tcW w:w="4439" w:type="dxa"/>
                </w:tcPr>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2009</w:t>
                  </w:r>
                </w:p>
              </w:tc>
            </w:tr>
            <w:tr w:rsidR="002C0CDB">
              <w:trPr>
                <w:trHeight w:val="187"/>
              </w:trPr>
              <w:tc>
                <w:tcPr>
                  <w:tcW w:w="4438" w:type="dxa"/>
                </w:tcPr>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License, State of Illinois </w:t>
                  </w:r>
                </w:p>
                <w:p w:rsidR="002C0CDB" w:rsidRDefault="00EF04A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License, State of Georgia</w:t>
                  </w:r>
                </w:p>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 and Unrestricted </w:t>
                  </w:r>
                </w:p>
              </w:tc>
              <w:tc>
                <w:tcPr>
                  <w:tcW w:w="4439" w:type="dxa"/>
                </w:tcPr>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2009</w:t>
                  </w:r>
                </w:p>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2017</w:t>
                  </w:r>
                </w:p>
                <w:p w:rsidR="002C0CDB" w:rsidRDefault="002C0CDB">
                  <w:pPr>
                    <w:spacing w:after="0" w:line="240" w:lineRule="auto"/>
                    <w:rPr>
                      <w:rFonts w:ascii="Times New Roman" w:eastAsia="Times New Roman" w:hAnsi="Times New Roman" w:cs="Times New Roman"/>
                      <w:color w:val="000000"/>
                    </w:rPr>
                  </w:pPr>
                </w:p>
              </w:tc>
            </w:tr>
          </w:tbl>
          <w:p w:rsidR="002C0CDB" w:rsidRDefault="002C0CDB">
            <w:pPr>
              <w:spacing w:after="0" w:line="240" w:lineRule="auto"/>
              <w:rPr>
                <w:rFonts w:ascii="Times New Roman" w:eastAsia="Times New Roman" w:hAnsi="Times New Roman" w:cs="Times New Roman"/>
                <w:color w:val="000000"/>
              </w:rPr>
            </w:pPr>
          </w:p>
        </w:tc>
      </w:tr>
      <w:tr w:rsidR="002C0CDB">
        <w:trPr>
          <w:trHeight w:val="1468"/>
        </w:trPr>
        <w:tc>
          <w:tcPr>
            <w:tcW w:w="8877" w:type="dxa"/>
            <w:gridSpan w:val="2"/>
          </w:tcPr>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AFFILIATIONS &amp; CERTIFICATIONS</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Basic Life Support Certification</w:t>
            </w:r>
            <w:r>
              <w:rPr>
                <w:rFonts w:ascii="Times New Roman" w:eastAsia="Times New Roman" w:hAnsi="Times New Roman" w:cs="Times New Roman"/>
                <w:color w:val="000000"/>
              </w:rPr>
              <w:t xml:space="preserve">                                                                        2009- Present</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Laser Hair Removal</w:t>
            </w:r>
            <w:r>
              <w:rPr>
                <w:rFonts w:ascii="Times New Roman" w:eastAsia="Times New Roman" w:hAnsi="Times New Roman" w:cs="Times New Roman"/>
                <w:color w:val="000000"/>
              </w:rPr>
              <w:t xml:space="preserve">                                                                                            5/2016</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Botox/ Dermal Fillers                                                                                          </w:t>
            </w:r>
            <w:r>
              <w:rPr>
                <w:rFonts w:ascii="Times New Roman" w:eastAsia="Times New Roman" w:hAnsi="Times New Roman" w:cs="Times New Roman"/>
                <w:color w:val="000000"/>
              </w:rPr>
              <w:t xml:space="preserve">5/2016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Alpha Kappa Alpha Sorority- Lambda Mu Omega                                       </w:t>
            </w:r>
            <w:r>
              <w:rPr>
                <w:rFonts w:ascii="Times New Roman" w:eastAsia="Times New Roman" w:hAnsi="Times New Roman" w:cs="Times New Roman"/>
                <w:color w:val="000000"/>
              </w:rPr>
              <w:t>12/2018</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PROFESSIONAL GOALS</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As a family nurse practitioner I want to provide excellent nursing and medical services to individuals, families and/or groups. While emphasizing health promotion as well as acute and chronic disease management. In addition, to provide professional direct patient care services. I am </w:t>
            </w:r>
          </w:p>
          <w:p w:rsidR="002C0CDB" w:rsidRDefault="00EF04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highly skilled to provide holistic nursing care through the nursing process to individuals, groups, families, or communities, that includes but is not limited to the assessment of healthcare needs, nursing diagnosis, planning, implementation, and nursing evaluation. Professional in the promotion, maintenance, and restoration of health in a diverse workforce. Including counseling, patient education, health education, and patient advocacy. Analytical yet empathetic reasoning through best practice guidelines with demonstrated talent for identifying, streamlining and solving complex patient issues. Flexible team player who thrives in fast-paced environments requiring ability to effectively prioritize and juggle multiple tasks at a time. </w:t>
            </w: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rPr>
            </w:pPr>
          </w:p>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p>
        </w:tc>
      </w:tr>
      <w:tr w:rsidR="002C0CDB">
        <w:trPr>
          <w:trHeight w:val="78"/>
        </w:trPr>
        <w:tc>
          <w:tcPr>
            <w:tcW w:w="8877" w:type="dxa"/>
            <w:gridSpan w:val="2"/>
          </w:tcPr>
          <w:p w:rsidR="002C0CDB" w:rsidRDefault="002C0CDB">
            <w:pPr>
              <w:spacing w:after="0" w:line="240" w:lineRule="auto"/>
              <w:rPr>
                <w:rFonts w:ascii="Times New Roman" w:eastAsia="Times New Roman" w:hAnsi="Times New Roman" w:cs="Times New Roman"/>
                <w:color w:val="000000"/>
              </w:rPr>
            </w:pPr>
          </w:p>
          <w:p w:rsidR="002C0CDB" w:rsidRDefault="002C0CDB">
            <w:pPr>
              <w:spacing w:after="0" w:line="240" w:lineRule="auto"/>
              <w:rPr>
                <w:rFonts w:ascii="Times New Roman" w:eastAsia="Times New Roman" w:hAnsi="Times New Roman" w:cs="Times New Roman"/>
                <w:color w:val="000000"/>
              </w:rPr>
            </w:pPr>
          </w:p>
        </w:tc>
      </w:tr>
      <w:tr w:rsidR="002C0CDB">
        <w:trPr>
          <w:trHeight w:val="78"/>
        </w:trPr>
        <w:tc>
          <w:tcPr>
            <w:tcW w:w="8877" w:type="dxa"/>
            <w:gridSpan w:val="2"/>
          </w:tcPr>
          <w:p w:rsidR="002C0CDB" w:rsidRDefault="00EF04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 available upon request</w:t>
            </w:r>
          </w:p>
        </w:tc>
      </w:tr>
      <w:tr w:rsidR="002C0CDB">
        <w:trPr>
          <w:trHeight w:val="297"/>
        </w:trPr>
        <w:tc>
          <w:tcPr>
            <w:tcW w:w="4438" w:type="dxa"/>
          </w:tcPr>
          <w:p w:rsidR="002C0CDB" w:rsidRDefault="002C0CDB">
            <w:pPr>
              <w:spacing w:after="0" w:line="240" w:lineRule="auto"/>
              <w:rPr>
                <w:rFonts w:ascii="Times New Roman" w:eastAsia="Times New Roman" w:hAnsi="Times New Roman" w:cs="Times New Roman"/>
                <w:color w:val="000000"/>
                <w:sz w:val="24"/>
                <w:szCs w:val="24"/>
              </w:rPr>
            </w:pPr>
          </w:p>
        </w:tc>
        <w:tc>
          <w:tcPr>
            <w:tcW w:w="4439" w:type="dxa"/>
          </w:tcPr>
          <w:p w:rsidR="002C0CDB" w:rsidRDefault="002C0CDB">
            <w:pPr>
              <w:spacing w:after="0" w:line="240" w:lineRule="auto"/>
              <w:rPr>
                <w:rFonts w:ascii="Times New Roman" w:eastAsia="Times New Roman" w:hAnsi="Times New Roman" w:cs="Times New Roman"/>
                <w:color w:val="000000"/>
                <w:sz w:val="24"/>
                <w:szCs w:val="24"/>
              </w:rPr>
            </w:pPr>
          </w:p>
        </w:tc>
      </w:tr>
      <w:tr w:rsidR="002C0CDB">
        <w:trPr>
          <w:trHeight w:val="738"/>
        </w:trPr>
        <w:tc>
          <w:tcPr>
            <w:tcW w:w="8877" w:type="dxa"/>
            <w:gridSpan w:val="2"/>
          </w:tcPr>
          <w:p w:rsidR="002C0CDB" w:rsidRDefault="002C0CDB">
            <w:pPr>
              <w:spacing w:after="0" w:line="240" w:lineRule="auto"/>
              <w:rPr>
                <w:rFonts w:ascii="Times New Roman" w:eastAsia="Times New Roman" w:hAnsi="Times New Roman" w:cs="Times New Roman"/>
                <w:color w:val="000000"/>
                <w:sz w:val="24"/>
                <w:szCs w:val="24"/>
              </w:rPr>
            </w:pPr>
          </w:p>
          <w:p w:rsidR="002C0CDB" w:rsidRDefault="00EF04A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C0CDB" w:rsidRDefault="002C0C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C0CDB" w:rsidRDefault="002C0CDB">
      <w:pPr>
        <w:rPr>
          <w:rFonts w:ascii="Times New Roman" w:eastAsia="Times New Roman" w:hAnsi="Times New Roman" w:cs="Times New Roman"/>
        </w:rPr>
      </w:pPr>
    </w:p>
    <w:sectPr w:rsidR="002C0C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B"/>
    <w:rsid w:val="002C0CDB"/>
    <w:rsid w:val="00BA3126"/>
    <w:rsid w:val="00CA39BA"/>
    <w:rsid w:val="00E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37DC"/>
  <w15:docId w15:val="{34F0397B-8C29-422F-B97D-4FEDBA2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A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F2A0F"/>
    <w:pPr>
      <w:spacing w:after="0" w:line="240" w:lineRule="auto"/>
    </w:pPr>
  </w:style>
  <w:style w:type="character" w:styleId="Hyperlink">
    <w:name w:val="Hyperlink"/>
    <w:basedOn w:val="DefaultParagraphFont"/>
    <w:uiPriority w:val="99"/>
    <w:unhideWhenUsed/>
    <w:rsid w:val="009F2A0F"/>
    <w:rPr>
      <w:color w:val="0000FF" w:themeColor="hyperlink"/>
      <w:u w:val="single"/>
    </w:rPr>
  </w:style>
  <w:style w:type="character" w:styleId="HTMLCode">
    <w:name w:val="HTML Code"/>
    <w:basedOn w:val="DefaultParagraphFont"/>
    <w:uiPriority w:val="99"/>
    <w:semiHidden/>
    <w:unhideWhenUsed/>
    <w:rsid w:val="009F2A0F"/>
    <w:rPr>
      <w:rFonts w:ascii="Courier New" w:eastAsia="Times New Roman" w:hAnsi="Courier New" w:cs="Courier New"/>
      <w:sz w:val="20"/>
      <w:szCs w:val="20"/>
    </w:rPr>
  </w:style>
  <w:style w:type="character" w:customStyle="1" w:styleId="apple-converted-space">
    <w:name w:val="apple-converted-space"/>
    <w:basedOn w:val="DefaultParagraphFont"/>
    <w:rsid w:val="008C361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Z5W7nRHRsZ3vRQFSMhA3Be8Gw==">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Aunt Martha's</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C. Hughes</dc:creator>
  <cp:lastModifiedBy>Kristi Hughes</cp:lastModifiedBy>
  <cp:revision>3</cp:revision>
  <dcterms:created xsi:type="dcterms:W3CDTF">2021-06-24T19:22:00Z</dcterms:created>
  <dcterms:modified xsi:type="dcterms:W3CDTF">2021-09-13T13:27:00Z</dcterms:modified>
</cp:coreProperties>
</file>