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Irene Namugga, RN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240-701-2711-inamugga@yahoo.com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Nurse / Medical/Surgical Professional with over 12 years of clinical, research and training experience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SKILLS AND QUALIFICATIONS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Registered Nurse, Maryland Board of Nursing, #R229700 ,DC-#1048604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Electronic Medical Records 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Medical Surgical Nursing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Quality Control/ Assurance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Patient Assessments</w:t>
        <w:tab/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Research Counselling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Medication  administration, adherence  counselling , Teaching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Basic Life Support BLS)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Clinical Instruction / Supervision 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Training &amp; Development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IV Infusions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PROFESSIONAL EXPERIENCE: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Hebrew Home of Greater Washington, Rockville, MD</w:t>
        <w:tab/>
        <w:tab/>
        <w:tab/>
        <w:tab/>
        <w:t xml:space="preserve">4/2018-10/2018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RN  Clinical Nurse Two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oward University Hospital                                                                                                      5/2018- present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Provide direct nursing care to patients  and supervise the day-to-day nursing activities performed by the nursing assistants.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Make written and oral reports/recommendations concerning shift activities.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Complete  patients assesments and file required keeping forms upon resident’s admission, transfer and discharge using electronic records system.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Chart notes in an informative and descriptive manner that reflects the care provided and the patient’s response to such care.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Prepare and administer medications as ordered by the physician.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Participate in and make recommendations regarding employee performance evaluations.</w:t>
        <w:tab/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Provide clinical care to patients on the adult Medical-Surgical Unit caring for  up to 7 patients per shift.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Observe and implement patients on oxygen therapy and IV fluids; administered prescribed oral , subcutaneous and intramuscular injections 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Document all patient interactions in EMR system.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Managed nasal and gastric tubes, administered supportive treatments and patient education.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Sunrise Senior Living, Brighton Gardens, Friendship Heights, MD</w:t>
        <w:tab/>
        <w:tab/>
        <w:tab/>
        <w:t xml:space="preserve">11/2017-04/2018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Absolute Care Nursing &amp; Home Healthcare Services, LLC, Germantown, MD</w:t>
        <w:tab/>
        <w:t xml:space="preserve">11/2015-09/2017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Goodwin House, Falls Church, VA</w:t>
        <w:tab/>
        <w:tab/>
        <w:tab/>
        <w:tab/>
        <w:tab/>
        <w:tab/>
        <w:t xml:space="preserve">03/2015-04/2015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Private Duty, MD and VA</w:t>
        <w:tab/>
        <w:tab/>
        <w:tab/>
        <w:tab/>
        <w:tab/>
        <w:tab/>
        <w:tab/>
        <w:t xml:space="preserve">07/2013-02/2015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Caregiver and CNA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Served elderly clients in both residential and home settings and provided them with support for Activities of Daily Living (ADL).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Recognized by supervisors, patients, and families for outstanding care.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Cared for children ages 7 months to 9 years and performed light housekeeping.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Infectious Diseases Institute, Kampala, Uganda</w:t>
        <w:tab/>
        <w:tab/>
        <w:tab/>
        <w:tab/>
        <w:tab/>
        <w:t xml:space="preserve">02/2005-12/2012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Clinical Nurse/Research Study Nurse, RN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Coordinate Nurse Continuous Medical Education for IDI Nurses, 2007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2012.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Served on the Quality Assurance/Quality Control Nurse team, identified errors and gave feedback to clinicians using hospital-wide data, data cleaning.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Recruited, screened and trained study participants and performed all the duties of the Clinical Study Nurse for Thymidine Analogue Mutations Study (TAMS), 2008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2009; Study Nurse for Immune Reconstitution Syndrome in patients with CCM, 2006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2008; Study Nurse for Validation of Algorithm for Virological Failure in resource limited settings, 2006.</w:t>
      </w:r>
    </w:p>
    <w:p>
      <w:pPr>
        <w:numPr>
          <w:ilvl w:val="0"/>
          <w:numId w:val="11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Reviewed and edited all information transcribed on study case report forms, performed data cleaning and managed study funds along with issuance of transport reimbursement money to participants.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Provided clinical care to HIV and related co-morbidity infected patients with overall accountability of facilitating triaging of patients through assessment of general condition, clinical monitoring, and evaluation, patients and family members.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Conducted patient education and follow up.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as Clinical Preceptor /Mentor for RN  students on clinical rotations for infectious diseases.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Coordinated Nurses Continuous Medical Education program; identified facilitators, ensured  attendance, provided handouts and relevant study materials.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International Medical Centre /Hospital, Kampala, Uganda</w:t>
        <w:tab/>
        <w:tab/>
        <w:tab/>
        <w:t xml:space="preserve">01/2000-01/2005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Registered Nurse  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Ensured adherence to nursing services policies, procedures and implemented measures for enhancing operational efficiency, optimizing resource utilization and improving service quality.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Managed the entire spectrum of nursing and patient care operations and provided exemplary skilled care; engaged in providing health education.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Contributed in conceptualizing and implementing effective nursing protocols and guidelines for efficient patient care.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Undertook clinical assessments.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Planned, implemented and evaluated in- patients on Medical/ Surgical units.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Administered   medication to patients and carried out the overall nursing procedures.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Assisted Doctors with procedures and activities for diagnosis and treatment.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EDUCATION/TRAINING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Nurse Refresher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Montgomery College, Takoma Park, MD, 2017 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AA (General Studies) - Montgomery College, Takoma Park, MD, 2016 - Present 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Nursing Assistant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American Red Cross, Alexandria, VA, 2015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Government of Uganda Sponsorship - Techniques in Nursing and Safe Motherhood Training for African Nurses at Susan Mubarak Regional Center for Women’s Health and Development, Alexandria, Egypt, 2010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AA (Guidance Counseling Psychology) - Kyambogo University, Uganda, 2007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AA (Nursing) - Mengo School of Nursing and Midwifery, Uganda, 1999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5">
    <w:abstractNumId w:val="30"/>
  </w:num>
  <w:num w:numId="7">
    <w:abstractNumId w:val="24"/>
  </w:num>
  <w:num w:numId="9">
    <w:abstractNumId w:val="18"/>
  </w:num>
  <w:num w:numId="11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