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585"/>
      </w:tblGrid>
      <w:tr w:rsidR="007B74FC" w:rsidRPr="003F39B6" w14:paraId="1A94FC9F" w14:textId="77777777" w:rsidTr="007157E6">
        <w:trPr>
          <w:trHeight w:hRule="exact" w:val="1875"/>
        </w:trPr>
        <w:tc>
          <w:tcPr>
            <w:tcW w:w="9585" w:type="dxa"/>
            <w:tcMar>
              <w:top w:w="0" w:type="dxa"/>
              <w:bottom w:w="0" w:type="dxa"/>
            </w:tcMar>
          </w:tcPr>
          <w:p w14:paraId="1ED7DF88" w14:textId="77777777" w:rsidR="007B74FC" w:rsidRPr="009B7DCA" w:rsidRDefault="007B74FC" w:rsidP="007157E6">
            <w:pPr>
              <w:pStyle w:val="Title"/>
              <w:rPr>
                <w:rFonts w:ascii="Times New Roman" w:hAnsi="Times New Roman" w:cs="Times New Roman"/>
                <w:color w:val="auto"/>
                <w:sz w:val="56"/>
              </w:rPr>
            </w:pPr>
            <w:r w:rsidRPr="009B7DCA">
              <w:rPr>
                <w:rFonts w:ascii="Times New Roman" w:hAnsi="Times New Roman" w:cs="Times New Roman"/>
                <w:color w:val="auto"/>
                <w:sz w:val="56"/>
              </w:rPr>
              <w:t>marika</w:t>
            </w:r>
            <w:r>
              <w:rPr>
                <w:rFonts w:ascii="Times New Roman" w:hAnsi="Times New Roman" w:cs="Times New Roman"/>
                <w:color w:val="auto"/>
                <w:sz w:val="56"/>
              </w:rPr>
              <w:t xml:space="preserve"> </w:t>
            </w:r>
            <w:r w:rsidRPr="009B7DCA">
              <w:rPr>
                <w:rFonts w:ascii="Times New Roman" w:hAnsi="Times New Roman" w:cs="Times New Roman"/>
                <w:color w:val="auto"/>
                <w:sz w:val="56"/>
              </w:rPr>
              <w:t>loftman-davis</w:t>
            </w:r>
          </w:p>
          <w:p w14:paraId="5AA73314" w14:textId="77777777" w:rsidR="007B74FC" w:rsidRDefault="007B74FC" w:rsidP="007157E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 Park Ave. Apt. 235, Calumet City, IL. 60409</w:t>
            </w:r>
            <w:r w:rsidRPr="003F39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B5F7BD4" w14:textId="77777777" w:rsidR="007B74FC" w:rsidRPr="003F39B6" w:rsidRDefault="007B74FC" w:rsidP="007157E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 xml:space="preserve"> 312-532-0435</w:t>
            </w:r>
          </w:p>
          <w:p w14:paraId="791E4DA0" w14:textId="77777777" w:rsidR="007B74FC" w:rsidRPr="00D37756" w:rsidRDefault="007B74FC" w:rsidP="007157E6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37756">
              <w:rPr>
                <w:rFonts w:ascii="Times New Roman" w:hAnsi="Times New Roman" w:cs="Times New Roman"/>
                <w:b w:val="0"/>
                <w:color w:val="auto"/>
              </w:rPr>
              <w:t xml:space="preserve">EBPRN8@gmail.com </w:t>
            </w:r>
          </w:p>
        </w:tc>
      </w:tr>
      <w:tr w:rsidR="007B74FC" w:rsidRPr="003F39B6" w14:paraId="633FA59D" w14:textId="77777777" w:rsidTr="007157E6">
        <w:trPr>
          <w:trHeight w:val="3156"/>
        </w:trPr>
        <w:tc>
          <w:tcPr>
            <w:tcW w:w="9585" w:type="dxa"/>
            <w:tcMar>
              <w:top w:w="432" w:type="dxa"/>
            </w:tcMar>
          </w:tcPr>
          <w:p w14:paraId="60AC1F39" w14:textId="77777777" w:rsidR="007B74FC" w:rsidRPr="003F39B6" w:rsidRDefault="007B74FC" w:rsidP="007157E6">
            <w:pPr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PROFESSIONAL SUMMARY</w:t>
            </w:r>
          </w:p>
          <w:p w14:paraId="4636C824" w14:textId="77777777" w:rsidR="007B74FC" w:rsidRPr="003F39B6" w:rsidRDefault="007B74FC" w:rsidP="007157E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6F8A643B" w14:textId="6FEFBA77" w:rsidR="007B74FC" w:rsidRDefault="007B74FC" w:rsidP="007B74FC">
            <w:pPr>
              <w:contextualSpacing w:val="0"/>
              <w:rPr>
                <w:rFonts w:ascii="Times New Roman" w:hAnsi="Times New Roman" w:cs="Times New Roman"/>
              </w:rPr>
            </w:pP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Professionally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trained BSN 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Registered Nurse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that proudly invests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several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years of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Evidence-Based Practice 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experience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into the communities which are served. My ability to identify workflow systems, implement structure and 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ensuring high standards of culturally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competent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and patient focused 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care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 allows expectations to be exceeded consistently.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My 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unctual and proactive m</w:t>
            </w:r>
            <w:r w:rsidRPr="003F39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anage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ment style has allowed my organizations to excel, especially during high stress times such as surveys and auditing processes. By establishing a clear vision for success and making that information tangible to all levels of staff- my teams grow and excel as a unit and that makes me proud.  </w:t>
            </w:r>
          </w:p>
          <w:p w14:paraId="2B34298A" w14:textId="77777777" w:rsidR="007B74FC" w:rsidRPr="003F39B6" w:rsidRDefault="007B74FC" w:rsidP="007157E6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Certifications/Training</w:t>
            </w:r>
          </w:p>
          <w:p w14:paraId="0B2A6196" w14:textId="6250E95A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Registered Nurse</w:t>
            </w:r>
            <w:r w:rsidR="00EE2F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Supervisor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State of Illinois</w:t>
            </w:r>
          </w:p>
          <w:p w14:paraId="73EE71C9" w14:textId="77777777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PICC Line Placement Certificate</w:t>
            </w:r>
          </w:p>
          <w:p w14:paraId="1D901200" w14:textId="77777777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 Nurse</w:t>
            </w:r>
          </w:p>
          <w:p w14:paraId="3B0F45B8" w14:textId="77777777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COVID Nurse</w:t>
            </w:r>
          </w:p>
          <w:p w14:paraId="53F274C4" w14:textId="4873C710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Certified CPR Instructor</w:t>
            </w:r>
          </w:p>
          <w:p w14:paraId="177663A3" w14:textId="15303809" w:rsidR="007B74FC" w:rsidRPr="00374F13" w:rsidRDefault="00374F13" w:rsidP="00374F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Case Manager</w:t>
            </w:r>
            <w:r w:rsidR="00EE2F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/Home Health Nurse</w:t>
            </w:r>
          </w:p>
          <w:p w14:paraId="33D9354A" w14:textId="77777777" w:rsidR="007B74FC" w:rsidRPr="0039466B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Nationally Certified Health Unit Coordinator</w:t>
            </w:r>
          </w:p>
          <w:p w14:paraId="2EDE1FE4" w14:textId="77777777" w:rsidR="007B74FC" w:rsidRPr="0039466B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Basic Life Support Certification: American Heart Association for CPR </w:t>
            </w:r>
          </w:p>
          <w:p w14:paraId="1A7A36A9" w14:textId="77777777" w:rsidR="007B74FC" w:rsidRPr="0039466B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EKG Technologist Training:12-lead EKG procedures, interpretation,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documentation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D8FBA26" w14:textId="77777777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Phlebotomy Technologist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Certification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Venipuncture,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order of draw including dermal, slide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preparation, and blood collection variables</w:t>
            </w:r>
          </w:p>
          <w:p w14:paraId="6DE52BF4" w14:textId="77777777" w:rsidR="007B74FC" w:rsidRDefault="007B74FC" w:rsidP="007B74F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Examination preparation: Board exam preparation, material review, and procedure skills</w:t>
            </w:r>
          </w:p>
          <w:p w14:paraId="0BD41BEA" w14:textId="77777777" w:rsidR="007B74FC" w:rsidRPr="00A53EE7" w:rsidRDefault="007B74FC" w:rsidP="007157E6">
            <w:pPr>
              <w:tabs>
                <w:tab w:val="left" w:pos="1916"/>
              </w:tabs>
              <w:rPr>
                <w:rFonts w:ascii="Times New Roman" w:hAnsi="Times New Roman" w:cs="Times New Roman"/>
              </w:rPr>
            </w:pPr>
          </w:p>
        </w:tc>
      </w:tr>
    </w:tbl>
    <w:p w14:paraId="1BC16E6D" w14:textId="77777777" w:rsidR="007B74FC" w:rsidRPr="003F39B6" w:rsidRDefault="007B74FC" w:rsidP="007B74FC">
      <w:pPr>
        <w:pStyle w:val="Heading1"/>
        <w:tabs>
          <w:tab w:val="right" w:pos="9360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Experience:"/>
          <w:tag w:val="Experience:"/>
          <w:id w:val="-1983300934"/>
          <w:placeholder>
            <w:docPart w:val="B728395CF4A84642B9EAB3C1190920FE"/>
          </w:placeholder>
          <w:temporary/>
          <w:showingPlcHdr/>
          <w15:appearance w15:val="hidden"/>
        </w:sdtPr>
        <w:sdtContent>
          <w:r w:rsidRPr="003F39B6">
            <w:rPr>
              <w:rFonts w:ascii="Times New Roman" w:hAnsi="Times New Roman" w:cs="Times New Roman"/>
              <w:color w:val="auto"/>
            </w:rPr>
            <w:t>Experience</w:t>
          </w:r>
        </w:sdtContent>
      </w:sdt>
      <w:r>
        <w:rPr>
          <w:rFonts w:ascii="Times New Roman" w:hAnsi="Times New Roman" w:cs="Times New Roman"/>
          <w:color w:val="auto"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7B74FC" w:rsidRPr="003F39B6" w14:paraId="5AA1A438" w14:textId="77777777" w:rsidTr="007157E6">
        <w:tc>
          <w:tcPr>
            <w:tcW w:w="9355" w:type="dxa"/>
          </w:tcPr>
          <w:p w14:paraId="66B5FEC6" w14:textId="77777777" w:rsidR="007B74FC" w:rsidRPr="003F39B6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>September 2016 – present</w:t>
            </w:r>
          </w:p>
          <w:p w14:paraId="6EFBCE17" w14:textId="77777777" w:rsidR="007B74FC" w:rsidRDefault="007B74FC" w:rsidP="007157E6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 xml:space="preserve">RN Supervisor Unit </w:t>
            </w:r>
            <w:r>
              <w:rPr>
                <w:rFonts w:ascii="Times New Roman" w:hAnsi="Times New Roman" w:cs="Times New Roman"/>
                <w:color w:val="auto"/>
              </w:rPr>
              <w:t>I</w:t>
            </w:r>
            <w:r w:rsidRPr="003F39B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3F39B6">
              <w:rPr>
                <w:rStyle w:val="SubtleReference"/>
                <w:rFonts w:ascii="Times New Roman" w:hAnsi="Times New Roman" w:cs="Times New Roman"/>
                <w:color w:val="auto"/>
              </w:rPr>
              <w:t>State of illinois</w:t>
            </w:r>
          </w:p>
          <w:p w14:paraId="4D1E323B" w14:textId="77777777" w:rsidR="007B74FC" w:rsidRPr="003F39B6" w:rsidRDefault="007B74FC" w:rsidP="007157E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1A79CE3D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Organized and educated over 400 patients with evidence-based practice to improve the quality of life related to physical and emotional health to ensure long-term patient well-being.</w:t>
            </w:r>
          </w:p>
          <w:p w14:paraId="4DE9B49B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Effectively supervised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and delegate tasks for 900 employees including RN’s,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LPN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’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s, CNA's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, ancillary and 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non-clinical staff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</w:t>
            </w:r>
          </w:p>
          <w:p w14:paraId="19C26BDD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Improved annual employee certification training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by conducting Staff Development Classes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to ensure compliance with State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/Federal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and facility policies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</w:t>
            </w:r>
          </w:p>
          <w:p w14:paraId="52B0B0AF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Self-directed with astute judgment skills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and h</w:t>
            </w: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igh level of personal accountability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</w:t>
            </w:r>
          </w:p>
          <w:p w14:paraId="5F771AA4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E66C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Processed monthly reports for department performance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</w:t>
            </w:r>
          </w:p>
          <w:p w14:paraId="7745E316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Charge Nurse for Clinical Education and test preparation for State required policy compliance.</w:t>
            </w:r>
          </w:p>
          <w:p w14:paraId="4F25B735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Director of community health fairs: Provide screening for community members and they get results the same day.</w:t>
            </w:r>
          </w:p>
          <w:p w14:paraId="74F23B9A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1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 Manager for corporate wellness clinics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BE56A80" w14:textId="77777777" w:rsidR="007B74FC" w:rsidRDefault="007B74FC" w:rsidP="007157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33652C" w14:textId="77777777" w:rsidR="007B74FC" w:rsidRDefault="007B74FC" w:rsidP="007157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BD3D6B" w14:textId="77777777" w:rsidR="007B74FC" w:rsidRPr="003F39B6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October 2015- Present</w:t>
            </w:r>
            <w:r w:rsidRPr="003F39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FEA3C90" w14:textId="77777777" w:rsidR="007B74FC" w:rsidRDefault="007B74FC" w:rsidP="007157E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>RN Supervisor</w:t>
            </w:r>
            <w:r>
              <w:rPr>
                <w:rFonts w:ascii="Times New Roman" w:hAnsi="Times New Roman" w:cs="Times New Roman"/>
                <w:color w:val="auto"/>
              </w:rPr>
              <w:t>/Project Manager/TEam Lead,</w:t>
            </w:r>
          </w:p>
          <w:p w14:paraId="3822428B" w14:textId="77777777" w:rsidR="007B74FC" w:rsidRPr="00700632" w:rsidRDefault="007B74FC" w:rsidP="007157E6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</w:rPr>
            </w:pPr>
            <w:r w:rsidRPr="00700632">
              <w:rPr>
                <w:rStyle w:val="SubtleReference"/>
                <w:rFonts w:ascii="Times New Roman" w:hAnsi="Times New Roman" w:cs="Times New Roman"/>
                <w:color w:val="auto"/>
              </w:rPr>
              <w:t>O</w:t>
            </w:r>
            <w:r w:rsidRPr="00700632">
              <w:rPr>
                <w:rStyle w:val="SubtleReference"/>
                <w:rFonts w:ascii="Times New Roman" w:hAnsi="Times New Roman"/>
                <w:color w:val="auto"/>
              </w:rPr>
              <w:t>nsite wellness</w:t>
            </w:r>
            <w:r>
              <w:rPr>
                <w:rStyle w:val="SubtleReference"/>
                <w:rFonts w:ascii="Times New Roman" w:hAnsi="Times New Roman"/>
                <w:color w:val="auto"/>
              </w:rPr>
              <w:t>:</w:t>
            </w:r>
            <w:r w:rsidRPr="00700632">
              <w:rPr>
                <w:rStyle w:val="SubtleReference"/>
                <w:rFonts w:ascii="Times New Roman" w:hAnsi="Times New Roman"/>
                <w:color w:val="auto"/>
              </w:rPr>
              <w:t xml:space="preserve"> biometric screene</w:t>
            </w:r>
            <w:r>
              <w:rPr>
                <w:rStyle w:val="SubtleReference"/>
                <w:rFonts w:ascii="Times New Roman" w:hAnsi="Times New Roman"/>
                <w:color w:val="auto"/>
              </w:rPr>
              <w:t>R/FLU Shot Clinic</w:t>
            </w:r>
          </w:p>
          <w:p w14:paraId="155FAD5C" w14:textId="77777777" w:rsidR="007B74FC" w:rsidRPr="003F39B6" w:rsidRDefault="007B74FC" w:rsidP="007157E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14:paraId="128A5441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Provide coverage while in the field ensuring that health screenings are completed accurately and on time. Ensure and maintain a safe, clean and professional environment for clients and employees; perform essential nursing skills with confidence in all aspects of the health screening process, including but not limited to: client identification, consent, specimen collection, specimen processing duties and troubleshooting possibly adverse reactions during the process following the established practices and procedures per policy.</w:t>
            </w:r>
          </w:p>
          <w:p w14:paraId="5FCEED12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Provide accurate and on time delivery of screening services as directed by policy. </w:t>
            </w:r>
          </w:p>
          <w:p w14:paraId="2069B2DE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Coordinate and confirm appointments for health screening sites prior to the day of the appointment. </w:t>
            </w:r>
          </w:p>
          <w:p w14:paraId="11FFB4A2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Provide excellent customer service and represent the company brand with a smile.</w:t>
            </w:r>
          </w:p>
          <w:p w14:paraId="19C1775B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Collect all necessary supplies and complete inventory prior to event to ensure that all necessary items are available for the event as directed per event policy. </w:t>
            </w:r>
          </w:p>
          <w:p w14:paraId="2E0CA2FE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 biometric screening at client sites including finger stick blood collection, BMI, Blood pressure and other-directed screening services based on service package.</w:t>
            </w:r>
          </w:p>
          <w:p w14:paraId="35D5C84F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 basic waived testing technical procedures on blood samples and completes required quality control.</w:t>
            </w:r>
          </w:p>
          <w:p w14:paraId="657256F6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Provide exceptional customer service at all health screenings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E7F1A85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Maintain accurate, complete, and legible records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D294386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Participates in training/retraining and continuing education programs as necessary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3103209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Complies with all designated safety policies and procedures in the work area, including the use of applicable protective equipment when necessary to prevent exposure to potentially infectious agents. </w:t>
            </w:r>
          </w:p>
          <w:p w14:paraId="2F5C729D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Understands and complies with applicable federal, state, and local laws. Adheres to quality assurance procedures and good manufacturing practices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8A5C7BB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Maintain all HIPPA and OSHA standards while on events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AEC0A7A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2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Performs other related duties as necessary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C5AD758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Cholestech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and Cardio check device experience with proven proficiency.</w:t>
            </w:r>
          </w:p>
          <w:p w14:paraId="34040976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Prior Flu Shot Event Coordinator with experience and proven proficiency.</w:t>
            </w:r>
          </w:p>
          <w:p w14:paraId="19EBBA14" w14:textId="77777777" w:rsidR="007B74FC" w:rsidRPr="00F5269D" w:rsidRDefault="007B74FC" w:rsidP="007B74F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Prior finger-stick and biometric screening event management with proven proficiency, safety, and excellent client care.</w:t>
            </w:r>
          </w:p>
          <w:p w14:paraId="034E4C50" w14:textId="77777777" w:rsidR="007B74FC" w:rsidRPr="00EE3BBE" w:rsidRDefault="007B74FC" w:rsidP="007157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1EBEDE" w14:textId="66D1ECA6" w:rsidR="007B74FC" w:rsidRPr="00EE2F7D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14:paraId="388D3041" w14:textId="77777777" w:rsidR="007B74FC" w:rsidRPr="003F39B6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>June 2014 – Present</w:t>
            </w:r>
          </w:p>
          <w:p w14:paraId="1B80ECC8" w14:textId="77777777" w:rsidR="007B74FC" w:rsidRDefault="007B74FC" w:rsidP="007157E6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</w:rPr>
            </w:pPr>
            <w:r w:rsidRPr="003F39B6">
              <w:rPr>
                <w:rFonts w:ascii="Times New Roman" w:hAnsi="Times New Roman" w:cs="Times New Roman"/>
                <w:color w:val="auto"/>
              </w:rPr>
              <w:t xml:space="preserve">Registered Nurse, </w:t>
            </w:r>
            <w:r w:rsidRPr="003F39B6">
              <w:rPr>
                <w:rStyle w:val="SubtleReference"/>
                <w:rFonts w:ascii="Times New Roman" w:hAnsi="Times New Roman" w:cs="Times New Roman"/>
                <w:color w:val="auto"/>
              </w:rPr>
              <w:t>State of illinois</w:t>
            </w:r>
          </w:p>
          <w:p w14:paraId="3C086CDA" w14:textId="77777777" w:rsidR="007B74FC" w:rsidRPr="003F39B6" w:rsidRDefault="007B74FC" w:rsidP="007157E6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color w:val="auto"/>
              </w:rPr>
            </w:pPr>
          </w:p>
          <w:p w14:paraId="2A44C9E1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E66C7">
              <w:rPr>
                <w:rFonts w:ascii="Times New Roman" w:hAnsi="Times New Roman" w:cs="Times New Roman"/>
                <w:color w:val="auto"/>
              </w:rPr>
              <w:t>Provided DHS (Department of Health Services) with corrective action plans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C0178AF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E66C7">
              <w:rPr>
                <w:rFonts w:ascii="Times New Roman" w:hAnsi="Times New Roman" w:cs="Times New Roman"/>
                <w:color w:val="auto"/>
              </w:rPr>
              <w:t>Diagnosed and treated patients with chronic and acute health problems such as MI, arrhythmias, asthma, COPD and pneumonia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7F910A" w14:textId="77777777" w:rsidR="007B74FC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A53EE7">
              <w:rPr>
                <w:rFonts w:ascii="Times New Roman" w:hAnsi="Times New Roman" w:cs="Times New Roman"/>
                <w:color w:val="auto"/>
              </w:rPr>
              <w:t>Coordinated Quality Improvement Activities (QIA’s) to identify performance areas for improvement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BEC00B3" w14:textId="77777777" w:rsidR="007B74FC" w:rsidRPr="00A53EE7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A53EE7">
              <w:rPr>
                <w:rFonts w:ascii="Times New Roman" w:hAnsi="Times New Roman" w:cs="Times New Roman"/>
                <w:color w:val="auto"/>
              </w:rPr>
              <w:t>Delegated staff nurse duties according to the rules of delegation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E3CB96" w14:textId="77777777" w:rsidR="007B74FC" w:rsidRPr="009E66C7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E66C7">
              <w:rPr>
                <w:rFonts w:ascii="Times New Roman" w:hAnsi="Times New Roman" w:cs="Times New Roman"/>
                <w:color w:val="auto"/>
              </w:rPr>
              <w:t>Conducted mandated health screenings, physicals and in-service reports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9061D5F" w14:textId="77777777" w:rsidR="007B74FC" w:rsidRPr="00A53EE7" w:rsidRDefault="007B74FC" w:rsidP="007B7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E66C7">
              <w:rPr>
                <w:rFonts w:ascii="Times New Roman" w:hAnsi="Times New Roman" w:cs="Times New Roman"/>
                <w:color w:val="auto"/>
              </w:rPr>
              <w:t>Ensured efficacy of treatments through monitoring of treatment regimen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B74FC" w:rsidRPr="003F39B6" w14:paraId="7766FF6E" w14:textId="77777777" w:rsidTr="007157E6">
        <w:tc>
          <w:tcPr>
            <w:tcW w:w="9355" w:type="dxa"/>
            <w:tcMar>
              <w:top w:w="216" w:type="dxa"/>
            </w:tcMar>
          </w:tcPr>
          <w:p w14:paraId="0625E8F7" w14:textId="77777777" w:rsidR="007B74FC" w:rsidRPr="003F39B6" w:rsidRDefault="007B74FC" w:rsidP="007157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sdt>
      <w:sdtPr>
        <w:rPr>
          <w:rFonts w:ascii="Times New Roman" w:hAnsi="Times New Roman" w:cs="Times New Roman"/>
          <w:color w:val="auto"/>
        </w:rPr>
        <w:alias w:val="Education:"/>
        <w:tag w:val="Education:"/>
        <w:id w:val="-1908763273"/>
        <w:placeholder>
          <w:docPart w:val="610759B9F2D74BD1915E848CC6ECD0C1"/>
        </w:placeholder>
        <w:temporary/>
        <w:showingPlcHdr/>
        <w15:appearance w15:val="hidden"/>
      </w:sdtPr>
      <w:sdtContent>
        <w:p w14:paraId="4562058A" w14:textId="77777777" w:rsidR="007B74FC" w:rsidRPr="003F39B6" w:rsidRDefault="007B74FC" w:rsidP="007B74FC">
          <w:pPr>
            <w:pStyle w:val="Heading1"/>
            <w:rPr>
              <w:rFonts w:ascii="Times New Roman" w:hAnsi="Times New Roman" w:cs="Times New Roman"/>
              <w:color w:val="auto"/>
            </w:rPr>
          </w:pPr>
          <w:r w:rsidRPr="003F39B6">
            <w:rPr>
              <w:rFonts w:ascii="Times New Roman" w:hAnsi="Times New Roman" w:cs="Times New Roman"/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7B74FC" w:rsidRPr="003F39B6" w14:paraId="4EA527C1" w14:textId="77777777" w:rsidTr="007157E6">
        <w:tc>
          <w:tcPr>
            <w:tcW w:w="9355" w:type="dxa"/>
          </w:tcPr>
          <w:p w14:paraId="5C7B4C3C" w14:textId="77777777" w:rsidR="007B74FC" w:rsidRPr="009B7DCA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7DCA">
              <w:rPr>
                <w:rFonts w:ascii="Times New Roman" w:hAnsi="Times New Roman" w:cs="Times New Roman"/>
                <w:color w:val="auto"/>
                <w:sz w:val="24"/>
              </w:rPr>
              <w:t>MAy 2012</w:t>
            </w:r>
          </w:p>
          <w:p w14:paraId="0128701E" w14:textId="77777777" w:rsidR="007B74FC" w:rsidRPr="009B7DCA" w:rsidRDefault="007B74FC" w:rsidP="007157E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r w:rsidRPr="009B7DCA">
              <w:rPr>
                <w:rFonts w:ascii="Times New Roman" w:hAnsi="Times New Roman" w:cs="Times New Roman"/>
                <w:color w:val="auto"/>
                <w:sz w:val="24"/>
              </w:rPr>
              <w:t xml:space="preserve">Bachelor of Science Nursing, </w:t>
            </w:r>
            <w:r w:rsidRPr="009B7D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Purdue</w:t>
            </w:r>
          </w:p>
          <w:p w14:paraId="0761EBF8" w14:textId="77777777" w:rsidR="007B74FC" w:rsidRPr="009B7DCA" w:rsidRDefault="007B74FC" w:rsidP="007157E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D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Dean’s List</w:t>
            </w:r>
          </w:p>
          <w:p w14:paraId="52A63DFE" w14:textId="77777777" w:rsidR="007B74FC" w:rsidRPr="009B7DCA" w:rsidRDefault="007B74FC" w:rsidP="007157E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D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Research Grant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9B7D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ward</w:t>
            </w:r>
          </w:p>
        </w:tc>
      </w:tr>
      <w:tr w:rsidR="007B74FC" w:rsidRPr="003F39B6" w14:paraId="76FFC7F9" w14:textId="77777777" w:rsidTr="007157E6">
        <w:tc>
          <w:tcPr>
            <w:tcW w:w="9355" w:type="dxa"/>
            <w:tcMar>
              <w:top w:w="216" w:type="dxa"/>
            </w:tcMar>
          </w:tcPr>
          <w:p w14:paraId="30F2FD9E" w14:textId="77777777" w:rsidR="007B74FC" w:rsidRPr="00150010" w:rsidRDefault="007B74FC" w:rsidP="007157E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</w:pP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>Chicago, IL</w:t>
            </w:r>
            <w:r w:rsidRPr="001726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6"/>
                <w:sz w:val="4"/>
                <w:szCs w:val="4"/>
              </w:rPr>
              <w:t>Registered Nurse Job - COVID 19 Response Team - Near Chicago, IL</w:t>
            </w:r>
            <w:r w:rsidRPr="001726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6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Calling all Registered Nurses for a job near Chicago, IL!! You will be providing care to pop-up COVID 19 care locations that are being setting up all over the city of Chicago, IL. This job near Chicago, IL is 35-40 hours a week.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>Registered Nurse (RN) Job Requirements: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BSN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IL RN License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No set schedule will vary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N-95 Fit tested -preferred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>Registered Nurse (RN) Job Responsibilities: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Monitor and document temperatures/ vital signs / symptoms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Coordinate transport to medical facilities if patient has a medical emergency Coordinating with other medical personnel Coordinate nutritional and support services Coordinating delivery and retrieval of ancillary materials and waste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To be considered for this Registered Nurse (RN) job opportunity near 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  <w:shd w:val="clear" w:color="auto" w:fill="FFFFFF"/>
              </w:rPr>
              <w:t>Chicago, IL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, call or text Tracy at </w:t>
            </w: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>813-792-3409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>: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  <w:t>You can also set up an appointment by following the below link: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Category: COVID-19 Job Type: Contract Posted: 8 days ago </w:t>
            </w:r>
            <w:r w:rsidRPr="00172637">
              <w:rPr>
                <w:rFonts w:ascii="Times New Roman" w:eastAsia="Times New Roman" w:hAnsi="Times New Roman" w:cs="Times New Roman"/>
                <w:color w:val="FFFFFF" w:themeColor="background1"/>
                <w:sz w:val="4"/>
                <w:szCs w:val="4"/>
              </w:rPr>
              <w:t xml:space="preserve"> </w:t>
            </w:r>
            <w:r w:rsidRPr="0015001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4"/>
                <w:szCs w:val="4"/>
              </w:rPr>
              <w:t>Equal Opportunity Employer Minorities/Women/Veterans/Disabled</w:t>
            </w:r>
            <w:r w:rsidRPr="00172637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4"/>
                <w:szCs w:val="4"/>
              </w:rPr>
              <w:t xml:space="preserve"> </w:t>
            </w:r>
          </w:p>
          <w:p w14:paraId="74F85C74" w14:textId="77777777" w:rsidR="007B74FC" w:rsidRPr="009B7DCA" w:rsidRDefault="007B74FC" w:rsidP="007157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DA782C8" w14:textId="77777777" w:rsidR="007B74FC" w:rsidRPr="003F39B6" w:rsidRDefault="007B74FC" w:rsidP="007B74FC">
      <w:pPr>
        <w:pStyle w:val="Heading1"/>
        <w:tabs>
          <w:tab w:val="left" w:pos="2801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Skills:"/>
          <w:tag w:val="Skills:"/>
          <w:id w:val="-1392877668"/>
          <w:placeholder>
            <w:docPart w:val="5CC0808F8E964ED99FA2A4399F0DE0A6"/>
          </w:placeholder>
          <w:temporary/>
          <w:showingPlcHdr/>
          <w15:appearance w15:val="hidden"/>
        </w:sdtPr>
        <w:sdtContent>
          <w:r w:rsidRPr="003F39B6">
            <w:rPr>
              <w:rFonts w:ascii="Times New Roman" w:hAnsi="Times New Roman" w:cs="Times New Roman"/>
              <w:color w:val="auto"/>
            </w:rPr>
            <w:t>Skills</w:t>
          </w:r>
        </w:sdtContent>
      </w:sdt>
      <w:r>
        <w:rPr>
          <w:rFonts w:ascii="Times New Roman" w:hAnsi="Times New Roman" w:cs="Times New Roman"/>
          <w:color w:val="auto"/>
        </w:rPr>
        <w:tab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7B74FC" w:rsidRPr="003F39B6" w14:paraId="65EA2E5E" w14:textId="77777777" w:rsidTr="007157E6">
        <w:tc>
          <w:tcPr>
            <w:tcW w:w="4675" w:type="dxa"/>
          </w:tcPr>
          <w:p w14:paraId="2E511F14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Strong clinical judgment</w:t>
            </w:r>
          </w:p>
          <w:p w14:paraId="792215BC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Clinical p</w:t>
            </w: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receptor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for new hires</w:t>
            </w:r>
          </w:p>
          <w:p w14:paraId="2BA8B47A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Successfully directs staff meetings</w:t>
            </w:r>
          </w:p>
          <w:p w14:paraId="02206472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High level of autonomy</w:t>
            </w:r>
          </w:p>
          <w:p w14:paraId="2FBA1EC4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Patient evaluation/intervention</w:t>
            </w:r>
          </w:p>
          <w:p w14:paraId="123B0546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Professional bedside manner</w:t>
            </w:r>
          </w:p>
          <w:p w14:paraId="7D45FE28" w14:textId="77777777" w:rsidR="007B74FC" w:rsidRPr="003F39B6" w:rsidRDefault="007B74FC" w:rsidP="007B74F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Adept at prioritizing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managing deadline</w:t>
            </w:r>
          </w:p>
          <w:p w14:paraId="0134396C" w14:textId="77777777" w:rsidR="007B74FC" w:rsidRPr="003F39B6" w:rsidRDefault="007B74FC" w:rsidP="007B74FC">
            <w:pPr>
              <w:pStyle w:val="ListBulle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Patient and family advocacy</w:t>
            </w:r>
          </w:p>
          <w:sdt>
            <w:sdtP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alias w:val="Enter skills 2:"/>
              <w:tag w:val="Enter skills 2:"/>
              <w:id w:val="1188019400"/>
              <w:placeholder>
                <w:docPart w:val="E70BA34E92C44FA8A07FFB1A57348C0F"/>
              </w:placeholder>
              <w:temporary/>
              <w:showingPlcHdr/>
              <w15:appearance w15:val="hidden"/>
            </w:sdtPr>
            <w:sdtContent>
              <w:p w14:paraId="4B8BA57F" w14:textId="77777777" w:rsidR="007B74FC" w:rsidRPr="003F39B6" w:rsidRDefault="007B74FC" w:rsidP="007B74FC">
                <w:pPr>
                  <w:pStyle w:val="ListBullet"/>
                  <w:numPr>
                    <w:ilvl w:val="0"/>
                    <w:numId w:val="2"/>
                  </w:numPr>
                  <w:contextualSpacing w:val="0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3F39B6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List one of your strengths</w:t>
                </w:r>
              </w:p>
            </w:sdtContent>
          </w:sdt>
        </w:tc>
        <w:tc>
          <w:tcPr>
            <w:tcW w:w="4675" w:type="dxa"/>
            <w:tcMar>
              <w:left w:w="360" w:type="dxa"/>
            </w:tcMar>
          </w:tcPr>
          <w:p w14:paraId="4758DAFE" w14:textId="77777777" w:rsidR="007B74FC" w:rsidRPr="003F39B6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39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Spirometer reading accuracy</w:t>
            </w:r>
          </w:p>
          <w:p w14:paraId="36D6301F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Proper catheter insertion/removal</w:t>
            </w:r>
          </w:p>
          <w:p w14:paraId="5200D3AD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Insulin medication assistance</w:t>
            </w:r>
          </w:p>
          <w:p w14:paraId="04C57974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Tracheotomy care</w:t>
            </w:r>
          </w:p>
          <w:p w14:paraId="26D1164F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Patient positioning competency</w:t>
            </w:r>
          </w:p>
          <w:p w14:paraId="3E518CE5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family focused</w:t>
            </w:r>
          </w:p>
          <w:p w14:paraId="59970FDF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Diabetes and nutrition educator</w:t>
            </w:r>
          </w:p>
          <w:p w14:paraId="1348C052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Disease prevention and intervention </w:t>
            </w:r>
          </w:p>
          <w:p w14:paraId="6906C940" w14:textId="77777777" w:rsidR="007B74FC" w:rsidRPr="00636FEE" w:rsidRDefault="007B74FC" w:rsidP="007B74FC">
            <w:pPr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6F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Acute care expertise</w:t>
            </w:r>
          </w:p>
          <w:p w14:paraId="446396AF" w14:textId="77777777" w:rsidR="007B74FC" w:rsidRPr="003F39B6" w:rsidRDefault="007B74FC" w:rsidP="007157E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9889C5" w14:textId="77777777" w:rsidR="007B74FC" w:rsidRPr="003F39B6" w:rsidRDefault="007B74FC" w:rsidP="007157E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01CA40" w14:textId="77777777" w:rsidR="007B74FC" w:rsidRPr="00075830" w:rsidRDefault="007B74FC" w:rsidP="007B74F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73EAD6" w14:textId="77777777" w:rsidR="007B74FC" w:rsidRDefault="007B74FC"/>
    <w:sectPr w:rsidR="007B74FC" w:rsidSect="005A1B10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8EDFD" w14:textId="77777777" w:rsidR="002B2958" w:rsidRDefault="00EE2F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C3AD" w14:textId="77777777" w:rsidR="00236D54" w:rsidRPr="004E01EB" w:rsidRDefault="00EE2F7D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14EB06" wp14:editId="5288F8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E9C129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C5253BF"/>
    <w:multiLevelType w:val="hybridMultilevel"/>
    <w:tmpl w:val="90C68E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55B2"/>
    <w:multiLevelType w:val="hybridMultilevel"/>
    <w:tmpl w:val="9EB4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535E"/>
    <w:multiLevelType w:val="hybridMultilevel"/>
    <w:tmpl w:val="16B8F70E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6A540C0"/>
    <w:multiLevelType w:val="hybridMultilevel"/>
    <w:tmpl w:val="8AAC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C"/>
    <w:rsid w:val="00374F13"/>
    <w:rsid w:val="007B74FC"/>
    <w:rsid w:val="00E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3898"/>
  <w15:chartTrackingRefBased/>
  <w15:docId w15:val="{14672BE3-0A54-448A-92A7-9ABEA74E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FC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7B74FC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B74FC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B74FC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F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4FC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74FC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Title">
    <w:name w:val="Title"/>
    <w:basedOn w:val="Normal"/>
    <w:link w:val="TitleChar"/>
    <w:uiPriority w:val="1"/>
    <w:qFormat/>
    <w:rsid w:val="007B74FC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74FC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B74FC"/>
  </w:style>
  <w:style w:type="character" w:customStyle="1" w:styleId="HeaderChar">
    <w:name w:val="Header Char"/>
    <w:basedOn w:val="DefaultParagraphFont"/>
    <w:link w:val="Header"/>
    <w:uiPriority w:val="99"/>
    <w:rsid w:val="007B74FC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7B74F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B74FC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7B74FC"/>
    <w:pPr>
      <w:jc w:val="center"/>
    </w:pPr>
  </w:style>
  <w:style w:type="table" w:styleId="TableGrid">
    <w:name w:val="Table Grid"/>
    <w:basedOn w:val="TableNormal"/>
    <w:uiPriority w:val="39"/>
    <w:rsid w:val="007B74FC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7B74FC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7B74FC"/>
    <w:pPr>
      <w:numPr>
        <w:numId w:val="1"/>
      </w:numPr>
    </w:pPr>
  </w:style>
  <w:style w:type="paragraph" w:styleId="ListParagraph">
    <w:name w:val="List Paragraph"/>
    <w:basedOn w:val="Normal"/>
    <w:uiPriority w:val="34"/>
    <w:unhideWhenUsed/>
    <w:rsid w:val="007B74FC"/>
    <w:pPr>
      <w:ind w:left="720"/>
      <w:contextualSpacing/>
    </w:pPr>
  </w:style>
  <w:style w:type="paragraph" w:customStyle="1" w:styleId="ContactInfoEmphasis">
    <w:name w:val="Contact Info Emphasis"/>
    <w:basedOn w:val="Normal"/>
    <w:uiPriority w:val="4"/>
    <w:qFormat/>
    <w:rsid w:val="007B74FC"/>
    <w:pPr>
      <w:jc w:val="center"/>
    </w:pPr>
    <w:rPr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28395CF4A84642B9EAB3C11909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D06A-8FC3-4938-9F9A-676DE61B22EE}"/>
      </w:docPartPr>
      <w:docPartBody>
        <w:p w:rsidR="00000000" w:rsidRDefault="00CF2688" w:rsidP="00CF2688">
          <w:pPr>
            <w:pStyle w:val="B728395CF4A84642B9EAB3C1190920FE"/>
          </w:pPr>
          <w:r w:rsidRPr="00CF1A49">
            <w:t>Experience</w:t>
          </w:r>
        </w:p>
      </w:docPartBody>
    </w:docPart>
    <w:docPart>
      <w:docPartPr>
        <w:name w:val="610759B9F2D74BD1915E848CC6EC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DCEE-3389-4F90-A6AC-91E147AE14FC}"/>
      </w:docPartPr>
      <w:docPartBody>
        <w:p w:rsidR="00000000" w:rsidRDefault="00CF2688" w:rsidP="00CF2688">
          <w:pPr>
            <w:pStyle w:val="610759B9F2D74BD1915E848CC6ECD0C1"/>
          </w:pPr>
          <w:r w:rsidRPr="00CF1A49">
            <w:t>Education</w:t>
          </w:r>
        </w:p>
      </w:docPartBody>
    </w:docPart>
    <w:docPart>
      <w:docPartPr>
        <w:name w:val="5CC0808F8E964ED99FA2A4399F0D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C937-589B-4061-99BC-AE325E42B282}"/>
      </w:docPartPr>
      <w:docPartBody>
        <w:p w:rsidR="00000000" w:rsidRDefault="00CF2688" w:rsidP="00CF2688">
          <w:pPr>
            <w:pStyle w:val="5CC0808F8E964ED99FA2A4399F0DE0A6"/>
          </w:pPr>
          <w:r w:rsidRPr="00CF1A49">
            <w:t>Skills</w:t>
          </w:r>
        </w:p>
      </w:docPartBody>
    </w:docPart>
    <w:docPart>
      <w:docPartPr>
        <w:name w:val="E70BA34E92C44FA8A07FFB1A5734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4189-3B0A-48F3-BB46-53773302256F}"/>
      </w:docPartPr>
      <w:docPartBody>
        <w:p w:rsidR="00000000" w:rsidRDefault="00CF2688" w:rsidP="00CF2688">
          <w:pPr>
            <w:pStyle w:val="E70BA34E92C44FA8A07FFB1A57348C0F"/>
          </w:pPr>
          <w:r w:rsidRPr="006E1507">
            <w:t>List one of your strengths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8"/>
    <w:rsid w:val="00CF2688"/>
    <w:rsid w:val="00E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28395CF4A84642B9EAB3C1190920FE">
    <w:name w:val="B728395CF4A84642B9EAB3C1190920FE"/>
    <w:rsid w:val="00CF2688"/>
  </w:style>
  <w:style w:type="paragraph" w:customStyle="1" w:styleId="610759B9F2D74BD1915E848CC6ECD0C1">
    <w:name w:val="610759B9F2D74BD1915E848CC6ECD0C1"/>
    <w:rsid w:val="00CF2688"/>
  </w:style>
  <w:style w:type="paragraph" w:customStyle="1" w:styleId="5CC0808F8E964ED99FA2A4399F0DE0A6">
    <w:name w:val="5CC0808F8E964ED99FA2A4399F0DE0A6"/>
    <w:rsid w:val="00CF2688"/>
  </w:style>
  <w:style w:type="paragraph" w:customStyle="1" w:styleId="E70BA34E92C44FA8A07FFB1A57348C0F">
    <w:name w:val="E70BA34E92C44FA8A07FFB1A57348C0F"/>
    <w:rsid w:val="00CF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 </cp:lastModifiedBy>
  <cp:revision>1</cp:revision>
  <dcterms:created xsi:type="dcterms:W3CDTF">2021-09-08T17:33:00Z</dcterms:created>
  <dcterms:modified xsi:type="dcterms:W3CDTF">2021-09-08T18:16:00Z</dcterms:modified>
</cp:coreProperties>
</file>