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173"/>
        <w:gridCol w:w="352"/>
        <w:gridCol w:w="9750"/>
        <w:gridCol w:w="525"/>
      </w:tblGrid>
      <w:tr w:rsidR="009C1A99" w14:paraId="15C3CE5C" w14:textId="77777777">
        <w:trPr>
          <w:trHeight w:hRule="exact" w:val="288"/>
        </w:trPr>
        <w:tc>
          <w:tcPr>
            <w:tcW w:w="173" w:type="dxa"/>
          </w:tcPr>
          <w:p w14:paraId="41F1C426" w14:textId="77777777" w:rsidR="009C1A99" w:rsidRDefault="009C1A99"/>
        </w:tc>
        <w:tc>
          <w:tcPr>
            <w:tcW w:w="352" w:type="dxa"/>
          </w:tcPr>
          <w:p w14:paraId="72FEBE5E" w14:textId="77777777" w:rsidR="009C1A99" w:rsidRDefault="009C1A99"/>
        </w:tc>
        <w:tc>
          <w:tcPr>
            <w:tcW w:w="10275" w:type="dxa"/>
            <w:gridSpan w:val="2"/>
          </w:tcPr>
          <w:p w14:paraId="31DA10D0" w14:textId="77777777" w:rsidR="009C1A99" w:rsidRPr="00AC6A94" w:rsidRDefault="009C1A99">
            <w:pPr>
              <w:rPr>
                <w:sz w:val="24"/>
                <w:szCs w:val="24"/>
              </w:rPr>
            </w:pPr>
          </w:p>
        </w:tc>
      </w:tr>
      <w:tr w:rsidR="009C1A99" w14:paraId="62C084E8" w14:textId="77777777">
        <w:tc>
          <w:tcPr>
            <w:tcW w:w="173" w:type="dxa"/>
            <w:shd w:val="clear" w:color="auto" w:fill="5F5F5F" w:themeFill="accent5"/>
          </w:tcPr>
          <w:p w14:paraId="13D06E40" w14:textId="77777777" w:rsidR="009C1A99" w:rsidRDefault="009C1A99"/>
        </w:tc>
        <w:tc>
          <w:tcPr>
            <w:tcW w:w="352" w:type="dxa"/>
          </w:tcPr>
          <w:p w14:paraId="3E224406" w14:textId="77777777" w:rsidR="009C1A99" w:rsidRDefault="009C1A99"/>
        </w:tc>
        <w:tc>
          <w:tcPr>
            <w:tcW w:w="10275" w:type="dxa"/>
            <w:gridSpan w:val="2"/>
          </w:tcPr>
          <w:p w14:paraId="43986B8D" w14:textId="77777777" w:rsidR="00AC6A94" w:rsidRPr="00AC6A94" w:rsidRDefault="00AC6A94" w:rsidP="00AC6A94">
            <w:pPr>
              <w:spacing w:before="40" w:after="200" w:line="240" w:lineRule="auto"/>
              <w:rPr>
                <w:rFonts w:ascii="Century Gothic" w:hAnsi="Century Gothic" w:cs="Times New Roman"/>
                <w:color w:val="000000"/>
                <w:sz w:val="24"/>
                <w:szCs w:val="24"/>
              </w:rPr>
            </w:pPr>
            <w:r w:rsidRPr="00AC6A94">
              <w:rPr>
                <w:rFonts w:ascii="Century Gothic" w:hAnsi="Century Gothic" w:cs="Times New Roman"/>
                <w:b/>
                <w:bCs/>
                <w:color w:val="000000"/>
                <w:sz w:val="24"/>
                <w:szCs w:val="24"/>
              </w:rPr>
              <w:t>Skills </w:t>
            </w:r>
          </w:p>
          <w:p w14:paraId="4962E41A" w14:textId="77777777" w:rsidR="00AC6A94" w:rsidRPr="00AC6A94" w:rsidRDefault="00AC6A94" w:rsidP="00AC6A94">
            <w:pPr>
              <w:numPr>
                <w:ilvl w:val="0"/>
                <w:numId w:val="12"/>
              </w:numPr>
              <w:spacing w:after="200" w:line="240" w:lineRule="auto"/>
              <w:ind w:left="540"/>
              <w:textAlignment w:val="center"/>
              <w:rPr>
                <w:rFonts w:ascii="Calibri" w:eastAsia="Times New Roman" w:hAnsi="Calibri" w:cs="Times New Roman"/>
                <w:sz w:val="22"/>
              </w:rPr>
            </w:pPr>
            <w:r w:rsidRPr="00AC6A94">
              <w:rPr>
                <w:rFonts w:ascii="Times New Roman" w:eastAsia="Times New Roman" w:hAnsi="Times New Roman" w:cs="Times New Roman"/>
                <w:sz w:val="24"/>
                <w:szCs w:val="24"/>
              </w:rPr>
              <w:t xml:space="preserve">Shift assessment including neuro checks, glucose monitoring and lab value monitoring         </w:t>
            </w:r>
          </w:p>
          <w:p w14:paraId="71D59827" w14:textId="77777777" w:rsidR="00AC6A94" w:rsidRPr="00AC6A94" w:rsidRDefault="00AC6A94" w:rsidP="00AC6A94">
            <w:pPr>
              <w:numPr>
                <w:ilvl w:val="0"/>
                <w:numId w:val="12"/>
              </w:numPr>
              <w:spacing w:after="200" w:line="240" w:lineRule="auto"/>
              <w:ind w:left="540"/>
              <w:textAlignment w:val="center"/>
              <w:rPr>
                <w:rFonts w:ascii="Calibri" w:eastAsia="Times New Roman" w:hAnsi="Calibri" w:cs="Times New Roman"/>
                <w:sz w:val="22"/>
              </w:rPr>
            </w:pPr>
            <w:r w:rsidRPr="00AC6A94">
              <w:rPr>
                <w:rFonts w:ascii="Times New Roman" w:eastAsia="Times New Roman" w:hAnsi="Times New Roman" w:cs="Times New Roman"/>
                <w:sz w:val="24"/>
                <w:szCs w:val="24"/>
              </w:rPr>
              <w:t>IV therapy including management</w:t>
            </w:r>
            <w:r w:rsidR="00FA4D1B">
              <w:rPr>
                <w:rFonts w:ascii="Times New Roman" w:eastAsia="Times New Roman" w:hAnsi="Times New Roman" w:cs="Times New Roman"/>
                <w:sz w:val="24"/>
                <w:szCs w:val="24"/>
              </w:rPr>
              <w:t xml:space="preserve"> of central lines and maintenance </w:t>
            </w:r>
            <w:r w:rsidRPr="00AC6A94">
              <w:rPr>
                <w:rFonts w:ascii="Times New Roman" w:eastAsia="Times New Roman" w:hAnsi="Times New Roman" w:cs="Times New Roman"/>
                <w:sz w:val="24"/>
                <w:szCs w:val="24"/>
              </w:rPr>
              <w:t>of high alert drugs</w:t>
            </w:r>
          </w:p>
          <w:p w14:paraId="11F86114" w14:textId="7BEF0577" w:rsidR="00AC6A94" w:rsidRPr="00AC6A94" w:rsidRDefault="00AC6A94" w:rsidP="00435881">
            <w:pPr>
              <w:numPr>
                <w:ilvl w:val="0"/>
                <w:numId w:val="12"/>
              </w:numPr>
              <w:spacing w:after="200" w:line="240" w:lineRule="auto"/>
              <w:ind w:left="540"/>
              <w:textAlignment w:val="center"/>
              <w:rPr>
                <w:rFonts w:ascii="Calibri" w:eastAsia="Times New Roman" w:hAnsi="Calibri" w:cs="Times New Roman"/>
                <w:sz w:val="22"/>
              </w:rPr>
            </w:pPr>
            <w:r w:rsidRPr="00AC6A94">
              <w:rPr>
                <w:rFonts w:ascii="Times New Roman" w:eastAsia="Times New Roman" w:hAnsi="Times New Roman" w:cs="Times New Roman"/>
                <w:sz w:val="24"/>
                <w:szCs w:val="24"/>
              </w:rPr>
              <w:t xml:space="preserve">Medication administration according to physician orders, including verifying orders and verbal orders </w:t>
            </w:r>
          </w:p>
          <w:p w14:paraId="00B1052D" w14:textId="466FD65B" w:rsidR="00AC6A94" w:rsidRPr="00AC6A94" w:rsidRDefault="00AC6A94" w:rsidP="00AC6A94">
            <w:pPr>
              <w:numPr>
                <w:ilvl w:val="0"/>
                <w:numId w:val="12"/>
              </w:numPr>
              <w:spacing w:after="200" w:line="240" w:lineRule="auto"/>
              <w:ind w:left="540"/>
              <w:textAlignment w:val="center"/>
              <w:rPr>
                <w:rFonts w:ascii="Calibri" w:eastAsia="Times New Roman" w:hAnsi="Calibri" w:cs="Times New Roman"/>
                <w:sz w:val="22"/>
              </w:rPr>
            </w:pPr>
            <w:r w:rsidRPr="00AC6A94">
              <w:rPr>
                <w:rFonts w:ascii="Times New Roman" w:eastAsia="Times New Roman" w:hAnsi="Times New Roman" w:cs="Times New Roman"/>
                <w:sz w:val="24"/>
                <w:szCs w:val="24"/>
              </w:rPr>
              <w:t>M</w:t>
            </w:r>
            <w:r w:rsidR="000D239A">
              <w:rPr>
                <w:rFonts w:ascii="Times New Roman" w:eastAsia="Times New Roman" w:hAnsi="Times New Roman" w:cs="Times New Roman"/>
                <w:sz w:val="24"/>
                <w:szCs w:val="24"/>
              </w:rPr>
              <w:t>anagement for drains</w:t>
            </w:r>
            <w:r w:rsidR="008923A8">
              <w:rPr>
                <w:rFonts w:ascii="Times New Roman" w:eastAsia="Times New Roman" w:hAnsi="Times New Roman" w:cs="Times New Roman"/>
                <w:sz w:val="24"/>
                <w:szCs w:val="24"/>
              </w:rPr>
              <w:t xml:space="preserve"> and lines </w:t>
            </w:r>
            <w:r w:rsidR="000D239A">
              <w:rPr>
                <w:rFonts w:ascii="Times New Roman" w:eastAsia="Times New Roman" w:hAnsi="Times New Roman" w:cs="Times New Roman"/>
                <w:sz w:val="24"/>
                <w:szCs w:val="24"/>
              </w:rPr>
              <w:t>including F</w:t>
            </w:r>
            <w:r w:rsidRPr="00AC6A94">
              <w:rPr>
                <w:rFonts w:ascii="Times New Roman" w:eastAsia="Times New Roman" w:hAnsi="Times New Roman" w:cs="Times New Roman"/>
                <w:sz w:val="24"/>
                <w:szCs w:val="24"/>
              </w:rPr>
              <w:t>oley</w:t>
            </w:r>
            <w:r w:rsidR="00FA4D1B">
              <w:rPr>
                <w:rFonts w:ascii="Times New Roman" w:eastAsia="Times New Roman" w:hAnsi="Times New Roman" w:cs="Times New Roman"/>
                <w:sz w:val="24"/>
                <w:szCs w:val="24"/>
              </w:rPr>
              <w:t xml:space="preserve"> catheters</w:t>
            </w:r>
            <w:r w:rsidRPr="00AC6A94">
              <w:rPr>
                <w:rFonts w:ascii="Times New Roman" w:eastAsia="Times New Roman" w:hAnsi="Times New Roman" w:cs="Times New Roman"/>
                <w:sz w:val="24"/>
                <w:szCs w:val="24"/>
              </w:rPr>
              <w:t xml:space="preserve">, </w:t>
            </w:r>
            <w:r w:rsidR="008923A8">
              <w:rPr>
                <w:rFonts w:ascii="Times New Roman" w:eastAsia="Times New Roman" w:hAnsi="Times New Roman" w:cs="Times New Roman"/>
                <w:sz w:val="24"/>
                <w:szCs w:val="24"/>
              </w:rPr>
              <w:t xml:space="preserve">Suprapubic catheters, </w:t>
            </w:r>
            <w:r w:rsidRPr="00AC6A94">
              <w:rPr>
                <w:rFonts w:ascii="Times New Roman" w:eastAsia="Times New Roman" w:hAnsi="Times New Roman" w:cs="Times New Roman"/>
                <w:sz w:val="24"/>
                <w:szCs w:val="24"/>
              </w:rPr>
              <w:t xml:space="preserve">JP drains, </w:t>
            </w:r>
            <w:r w:rsidR="008923A8">
              <w:rPr>
                <w:rFonts w:ascii="Times New Roman" w:eastAsia="Times New Roman" w:hAnsi="Times New Roman" w:cs="Times New Roman"/>
                <w:sz w:val="24"/>
                <w:szCs w:val="24"/>
              </w:rPr>
              <w:t>Accordi</w:t>
            </w:r>
            <w:r w:rsidR="002708C0">
              <w:rPr>
                <w:rFonts w:ascii="Times New Roman" w:eastAsia="Times New Roman" w:hAnsi="Times New Roman" w:cs="Times New Roman"/>
                <w:sz w:val="24"/>
                <w:szCs w:val="24"/>
              </w:rPr>
              <w:t>o</w:t>
            </w:r>
            <w:r w:rsidR="008923A8">
              <w:rPr>
                <w:rFonts w:ascii="Times New Roman" w:eastAsia="Times New Roman" w:hAnsi="Times New Roman" w:cs="Times New Roman"/>
                <w:sz w:val="24"/>
                <w:szCs w:val="24"/>
              </w:rPr>
              <w:t xml:space="preserve">n </w:t>
            </w:r>
            <w:r w:rsidRPr="00AC6A94">
              <w:rPr>
                <w:rFonts w:ascii="Times New Roman" w:eastAsia="Times New Roman" w:hAnsi="Times New Roman" w:cs="Times New Roman"/>
                <w:sz w:val="24"/>
                <w:szCs w:val="24"/>
              </w:rPr>
              <w:t>and Wound Vac</w:t>
            </w:r>
            <w:r w:rsidR="008923A8">
              <w:rPr>
                <w:rFonts w:ascii="Times New Roman" w:eastAsia="Times New Roman" w:hAnsi="Times New Roman" w:cs="Times New Roman"/>
                <w:sz w:val="24"/>
                <w:szCs w:val="24"/>
              </w:rPr>
              <w:t>, Peripheral and Central IV</w:t>
            </w:r>
          </w:p>
          <w:p w14:paraId="222038B6" w14:textId="77777777" w:rsidR="00AC6A94" w:rsidRPr="00AC6A94" w:rsidRDefault="00AC6A94" w:rsidP="00AC6A94">
            <w:pPr>
              <w:numPr>
                <w:ilvl w:val="0"/>
                <w:numId w:val="12"/>
              </w:numPr>
              <w:spacing w:after="200" w:line="240" w:lineRule="auto"/>
              <w:ind w:left="540"/>
              <w:textAlignment w:val="center"/>
              <w:rPr>
                <w:rFonts w:ascii="Calibri" w:eastAsia="Times New Roman" w:hAnsi="Calibri" w:cs="Times New Roman"/>
                <w:sz w:val="22"/>
              </w:rPr>
            </w:pPr>
            <w:r w:rsidRPr="00AC6A94">
              <w:rPr>
                <w:rFonts w:ascii="Times New Roman" w:eastAsia="Times New Roman" w:hAnsi="Times New Roman" w:cs="Times New Roman"/>
                <w:sz w:val="24"/>
                <w:szCs w:val="24"/>
              </w:rPr>
              <w:t xml:space="preserve">Wound Care including surgical sites, clean and sterile dressing changes </w:t>
            </w:r>
          </w:p>
          <w:p w14:paraId="492C5BC9" w14:textId="77777777" w:rsidR="00AC6A94" w:rsidRPr="00AC6A94" w:rsidRDefault="00AC6A94" w:rsidP="00AC6A94">
            <w:pPr>
              <w:numPr>
                <w:ilvl w:val="0"/>
                <w:numId w:val="12"/>
              </w:numPr>
              <w:spacing w:after="200" w:line="240" w:lineRule="auto"/>
              <w:ind w:left="540"/>
              <w:textAlignment w:val="center"/>
              <w:rPr>
                <w:rFonts w:ascii="Calibri" w:eastAsia="Times New Roman" w:hAnsi="Calibri" w:cs="Times New Roman"/>
                <w:sz w:val="22"/>
              </w:rPr>
            </w:pPr>
            <w:r w:rsidRPr="00AC6A94">
              <w:rPr>
                <w:rFonts w:ascii="Times New Roman" w:eastAsia="Times New Roman" w:hAnsi="Times New Roman" w:cs="Times New Roman"/>
                <w:sz w:val="24"/>
                <w:szCs w:val="24"/>
              </w:rPr>
              <w:t>Managing patients with infectious diseases</w:t>
            </w:r>
          </w:p>
          <w:p w14:paraId="45C9FFCE" w14:textId="77777777" w:rsidR="00AC6A94" w:rsidRPr="00AC6A94" w:rsidRDefault="00AC6A94" w:rsidP="00AC6A94">
            <w:pPr>
              <w:numPr>
                <w:ilvl w:val="0"/>
                <w:numId w:val="12"/>
              </w:numPr>
              <w:spacing w:after="200" w:line="240" w:lineRule="auto"/>
              <w:ind w:left="540"/>
              <w:textAlignment w:val="center"/>
              <w:rPr>
                <w:rFonts w:ascii="Calibri" w:eastAsia="Times New Roman" w:hAnsi="Calibri" w:cs="Times New Roman"/>
                <w:sz w:val="22"/>
              </w:rPr>
            </w:pPr>
            <w:r w:rsidRPr="00AC6A94">
              <w:rPr>
                <w:rFonts w:ascii="Times New Roman" w:eastAsia="Times New Roman" w:hAnsi="Times New Roman" w:cs="Times New Roman"/>
                <w:sz w:val="24"/>
                <w:szCs w:val="24"/>
              </w:rPr>
              <w:t>Enteral tubes including peg tube and NG tubes</w:t>
            </w:r>
          </w:p>
          <w:p w14:paraId="71675275" w14:textId="77777777" w:rsidR="00AC6A94" w:rsidRPr="00AC6A94" w:rsidRDefault="00AC6A94" w:rsidP="00AC6A94">
            <w:pPr>
              <w:numPr>
                <w:ilvl w:val="0"/>
                <w:numId w:val="12"/>
              </w:numPr>
              <w:spacing w:after="200" w:line="240" w:lineRule="auto"/>
              <w:ind w:left="540"/>
              <w:textAlignment w:val="center"/>
              <w:rPr>
                <w:rFonts w:ascii="Calibri" w:eastAsia="Times New Roman" w:hAnsi="Calibri" w:cs="Times New Roman"/>
                <w:sz w:val="22"/>
              </w:rPr>
            </w:pPr>
            <w:r w:rsidRPr="00AC6A94">
              <w:rPr>
                <w:rFonts w:ascii="Times New Roman" w:eastAsia="Times New Roman" w:hAnsi="Times New Roman" w:cs="Times New Roman"/>
                <w:sz w:val="24"/>
                <w:szCs w:val="24"/>
              </w:rPr>
              <w:t>Patient and family education</w:t>
            </w:r>
          </w:p>
          <w:p w14:paraId="23D33D6E" w14:textId="1BB1B3D9" w:rsidR="00AC6A94" w:rsidRPr="00435881" w:rsidRDefault="00AC6A94" w:rsidP="00AC6A94">
            <w:pPr>
              <w:numPr>
                <w:ilvl w:val="0"/>
                <w:numId w:val="12"/>
              </w:numPr>
              <w:spacing w:after="200" w:line="240" w:lineRule="auto"/>
              <w:ind w:left="540"/>
              <w:textAlignment w:val="center"/>
              <w:rPr>
                <w:rFonts w:ascii="Calibri" w:eastAsia="Times New Roman" w:hAnsi="Calibri" w:cs="Times New Roman"/>
                <w:sz w:val="22"/>
              </w:rPr>
            </w:pPr>
            <w:r w:rsidRPr="00AC6A94">
              <w:rPr>
                <w:rFonts w:ascii="Times New Roman" w:eastAsia="Times New Roman" w:hAnsi="Times New Roman" w:cs="Times New Roman"/>
                <w:sz w:val="24"/>
                <w:szCs w:val="24"/>
              </w:rPr>
              <w:t xml:space="preserve">Emergency response in Rapid Response and Code Blue </w:t>
            </w:r>
          </w:p>
          <w:p w14:paraId="0B4D4B00" w14:textId="50C55D2E" w:rsidR="00435881" w:rsidRPr="00AC6A94" w:rsidRDefault="00435881" w:rsidP="00AC6A94">
            <w:pPr>
              <w:numPr>
                <w:ilvl w:val="0"/>
                <w:numId w:val="12"/>
              </w:numPr>
              <w:spacing w:after="200" w:line="240" w:lineRule="auto"/>
              <w:ind w:left="540"/>
              <w:textAlignment w:val="center"/>
              <w:rPr>
                <w:rFonts w:ascii="Calibri" w:eastAsia="Times New Roman" w:hAnsi="Calibri" w:cs="Times New Roman"/>
                <w:sz w:val="22"/>
              </w:rPr>
            </w:pPr>
            <w:r>
              <w:rPr>
                <w:rFonts w:ascii="Times New Roman" w:eastAsia="Times New Roman" w:hAnsi="Times New Roman" w:cs="Times New Roman"/>
                <w:sz w:val="24"/>
                <w:szCs w:val="24"/>
              </w:rPr>
              <w:t>Extensive leadership skill supervising 32 bed medical-surgical unit.</w:t>
            </w:r>
          </w:p>
          <w:p w14:paraId="79E8603A" w14:textId="77777777" w:rsidR="009C1A99" w:rsidRPr="00AC6A94" w:rsidRDefault="009C1A99" w:rsidP="00AC6A94">
            <w:pPr>
              <w:spacing w:after="200" w:line="240" w:lineRule="auto"/>
              <w:ind w:left="1080"/>
              <w:rPr>
                <w:rFonts w:ascii="Times New Roman" w:hAnsi="Times New Roman" w:cs="Times New Roman"/>
                <w:sz w:val="24"/>
                <w:szCs w:val="24"/>
              </w:rPr>
            </w:pPr>
          </w:p>
        </w:tc>
      </w:tr>
      <w:tr w:rsidR="009C1A99" w14:paraId="56ABE35E" w14:textId="77777777">
        <w:trPr>
          <w:trHeight w:hRule="exact" w:val="288"/>
        </w:trPr>
        <w:tc>
          <w:tcPr>
            <w:tcW w:w="173" w:type="dxa"/>
          </w:tcPr>
          <w:p w14:paraId="0EB7B198" w14:textId="77777777" w:rsidR="009C1A99" w:rsidRDefault="009C1A99"/>
        </w:tc>
        <w:tc>
          <w:tcPr>
            <w:tcW w:w="352" w:type="dxa"/>
          </w:tcPr>
          <w:p w14:paraId="3824CA9E" w14:textId="77777777" w:rsidR="009C1A99" w:rsidRDefault="009C1A99"/>
        </w:tc>
        <w:tc>
          <w:tcPr>
            <w:tcW w:w="10275" w:type="dxa"/>
            <w:gridSpan w:val="2"/>
          </w:tcPr>
          <w:p w14:paraId="767DE44A" w14:textId="77777777" w:rsidR="009C1A99" w:rsidRDefault="009C1A99"/>
        </w:tc>
      </w:tr>
      <w:tr w:rsidR="009C1A99" w14:paraId="6A7C824C" w14:textId="77777777">
        <w:tc>
          <w:tcPr>
            <w:tcW w:w="173" w:type="dxa"/>
            <w:shd w:val="clear" w:color="auto" w:fill="808080" w:themeFill="accent4"/>
          </w:tcPr>
          <w:p w14:paraId="1B3E69FD" w14:textId="77777777" w:rsidR="009C1A99" w:rsidRDefault="009C1A99"/>
        </w:tc>
        <w:tc>
          <w:tcPr>
            <w:tcW w:w="352" w:type="dxa"/>
          </w:tcPr>
          <w:p w14:paraId="4474C469" w14:textId="77777777" w:rsidR="009C1A99" w:rsidRDefault="009C1A99"/>
        </w:tc>
        <w:tc>
          <w:tcPr>
            <w:tcW w:w="10275" w:type="dxa"/>
            <w:gridSpan w:val="2"/>
          </w:tcPr>
          <w:p w14:paraId="3E5A5CF3" w14:textId="65457BB4" w:rsidR="00435881" w:rsidRDefault="00AC6A94" w:rsidP="003B2A77">
            <w:pPr>
              <w:pStyle w:val="Heading1"/>
            </w:pPr>
            <w:r>
              <w:t xml:space="preserve">Experience </w:t>
            </w:r>
          </w:p>
          <w:p w14:paraId="0DCBEBA4" w14:textId="5436AB8A" w:rsidR="003B2A77" w:rsidRDefault="003B2A77" w:rsidP="003B2A77">
            <w:pPr>
              <w:pStyle w:val="BodyText"/>
              <w:rPr>
                <w:rFonts w:ascii="Times New Roman" w:hAnsi="Times New Roman" w:cs="Times New Roman"/>
                <w:sz w:val="24"/>
                <w:szCs w:val="24"/>
                <w:u w:val="single"/>
              </w:rPr>
            </w:pPr>
            <w:r>
              <w:rPr>
                <w:rFonts w:ascii="Times New Roman" w:hAnsi="Times New Roman" w:cs="Times New Roman"/>
                <w:sz w:val="24"/>
                <w:szCs w:val="24"/>
                <w:u w:val="single"/>
              </w:rPr>
              <w:t>Univer</w:t>
            </w:r>
            <w:r w:rsidR="00E42BC7">
              <w:rPr>
                <w:rFonts w:ascii="Times New Roman" w:hAnsi="Times New Roman" w:cs="Times New Roman"/>
                <w:sz w:val="24"/>
                <w:szCs w:val="24"/>
                <w:u w:val="single"/>
              </w:rPr>
              <w:t>si</w:t>
            </w:r>
            <w:r>
              <w:rPr>
                <w:rFonts w:ascii="Times New Roman" w:hAnsi="Times New Roman" w:cs="Times New Roman"/>
                <w:sz w:val="24"/>
                <w:szCs w:val="24"/>
                <w:u w:val="single"/>
              </w:rPr>
              <w:t>ty Medical Center at New O</w:t>
            </w:r>
            <w:r w:rsidR="00E42BC7">
              <w:rPr>
                <w:rFonts w:ascii="Times New Roman" w:hAnsi="Times New Roman" w:cs="Times New Roman"/>
                <w:sz w:val="24"/>
                <w:szCs w:val="24"/>
                <w:u w:val="single"/>
              </w:rPr>
              <w:t>rleans</w:t>
            </w:r>
            <w:r w:rsidR="00E42BC7">
              <w:rPr>
                <w:rFonts w:ascii="Times New Roman" w:hAnsi="Times New Roman" w:cs="Times New Roman"/>
                <w:sz w:val="24"/>
                <w:szCs w:val="24"/>
              </w:rPr>
              <w:t xml:space="preserve">                        </w:t>
            </w:r>
            <w:r w:rsidR="00A345F1">
              <w:rPr>
                <w:rFonts w:ascii="Times New Roman" w:hAnsi="Times New Roman" w:cs="Times New Roman"/>
                <w:sz w:val="24"/>
                <w:szCs w:val="24"/>
              </w:rPr>
              <w:t xml:space="preserve">   </w:t>
            </w:r>
            <w:r w:rsidR="00E42BC7">
              <w:rPr>
                <w:rFonts w:ascii="Times New Roman" w:hAnsi="Times New Roman" w:cs="Times New Roman"/>
                <w:sz w:val="24"/>
                <w:szCs w:val="24"/>
              </w:rPr>
              <w:t xml:space="preserve"> 06/2018 to present</w:t>
            </w:r>
            <w:r w:rsidR="00E42BC7">
              <w:rPr>
                <w:rFonts w:ascii="Times New Roman" w:hAnsi="Times New Roman" w:cs="Times New Roman"/>
                <w:sz w:val="24"/>
                <w:szCs w:val="24"/>
                <w:u w:val="single"/>
              </w:rPr>
              <w:t xml:space="preserve"> </w:t>
            </w:r>
            <w:r w:rsidR="00A345F1">
              <w:rPr>
                <w:rFonts w:ascii="Times New Roman" w:hAnsi="Times New Roman" w:cs="Times New Roman"/>
                <w:sz w:val="24"/>
                <w:szCs w:val="24"/>
                <w:u w:val="single"/>
              </w:rPr>
              <w:t xml:space="preserve">                                                 </w:t>
            </w:r>
            <w:r w:rsidR="00A345F1" w:rsidRPr="00A345F1">
              <w:rPr>
                <w:rFonts w:ascii="Times New Roman" w:hAnsi="Times New Roman" w:cs="Times New Roman"/>
                <w:sz w:val="24"/>
                <w:szCs w:val="24"/>
              </w:rPr>
              <w:t>Registered</w:t>
            </w:r>
            <w:r w:rsidR="00A345F1">
              <w:rPr>
                <w:rFonts w:ascii="Times New Roman" w:hAnsi="Times New Roman" w:cs="Times New Roman"/>
                <w:sz w:val="24"/>
                <w:szCs w:val="24"/>
              </w:rPr>
              <w:t xml:space="preserve"> Nurse- Stroke/Neurology Unit- Charge nurse on 32 bed med-surg unit, which includes supervising 9+ employee, 1:1 care of Epilepsy Monitoring Unit patients, Response to Code Blue/ Rapid responses on unit, educating patients on follow up care after neurological event</w:t>
            </w:r>
            <w:r w:rsidR="00683EAE">
              <w:rPr>
                <w:rFonts w:ascii="Times New Roman" w:hAnsi="Times New Roman" w:cs="Times New Roman"/>
                <w:sz w:val="24"/>
                <w:szCs w:val="24"/>
              </w:rPr>
              <w:t>, collaborating with other disciplines to ensure excellent patient ou</w:t>
            </w:r>
            <w:r w:rsidR="007D06B0">
              <w:rPr>
                <w:rFonts w:ascii="Times New Roman" w:hAnsi="Times New Roman" w:cs="Times New Roman"/>
                <w:sz w:val="24"/>
                <w:szCs w:val="24"/>
              </w:rPr>
              <w:t>t</w:t>
            </w:r>
            <w:r w:rsidR="00683EAE">
              <w:rPr>
                <w:rFonts w:ascii="Times New Roman" w:hAnsi="Times New Roman" w:cs="Times New Roman"/>
                <w:sz w:val="24"/>
                <w:szCs w:val="24"/>
              </w:rPr>
              <w:t>comes</w:t>
            </w:r>
            <w:r w:rsidR="00A345F1">
              <w:rPr>
                <w:rFonts w:ascii="Times New Roman" w:hAnsi="Times New Roman" w:cs="Times New Roman"/>
                <w:sz w:val="24"/>
                <w:szCs w:val="24"/>
              </w:rPr>
              <w:t>.</w:t>
            </w:r>
            <w:r w:rsidR="00E42BC7">
              <w:rPr>
                <w:rFonts w:ascii="Times New Roman" w:hAnsi="Times New Roman" w:cs="Times New Roman"/>
                <w:sz w:val="24"/>
                <w:szCs w:val="24"/>
                <w:u w:val="single"/>
              </w:rPr>
              <w:t xml:space="preserve">        </w:t>
            </w:r>
          </w:p>
          <w:p w14:paraId="35A792DD" w14:textId="102CB475" w:rsidR="003B2A77" w:rsidRPr="007D06B0" w:rsidRDefault="003B2A77" w:rsidP="003B2A77">
            <w:pPr>
              <w:pStyle w:val="BodyText"/>
              <w:rPr>
                <w:rFonts w:ascii="Times New Roman" w:hAnsi="Times New Roman" w:cs="Times New Roman"/>
                <w:sz w:val="24"/>
                <w:szCs w:val="24"/>
              </w:rPr>
            </w:pPr>
            <w:r w:rsidRPr="003B2A77">
              <w:rPr>
                <w:rFonts w:ascii="Times New Roman" w:hAnsi="Times New Roman" w:cs="Times New Roman"/>
                <w:sz w:val="24"/>
                <w:szCs w:val="24"/>
                <w:u w:val="single"/>
              </w:rPr>
              <w:t>The Medical Team</w:t>
            </w:r>
            <w:r w:rsidR="007D06B0">
              <w:rPr>
                <w:rFonts w:ascii="Times New Roman" w:hAnsi="Times New Roman" w:cs="Times New Roman"/>
                <w:sz w:val="24"/>
                <w:szCs w:val="24"/>
              </w:rPr>
              <w:t xml:space="preserve">                                                                  02/2017 to 06/2018                                        LPN- Medication Administration Nurse - Medication </w:t>
            </w:r>
            <w:r w:rsidR="00C716D6">
              <w:rPr>
                <w:rFonts w:ascii="Times New Roman" w:hAnsi="Times New Roman" w:cs="Times New Roman"/>
                <w:sz w:val="24"/>
                <w:szCs w:val="24"/>
              </w:rPr>
              <w:t xml:space="preserve">administration </w:t>
            </w:r>
            <w:r w:rsidR="007D06B0">
              <w:rPr>
                <w:rFonts w:ascii="Times New Roman" w:hAnsi="Times New Roman" w:cs="Times New Roman"/>
                <w:sz w:val="24"/>
                <w:szCs w:val="24"/>
              </w:rPr>
              <w:t>and documentation according to facility’s policy</w:t>
            </w:r>
            <w:r w:rsidR="000119B8">
              <w:rPr>
                <w:rFonts w:ascii="Times New Roman" w:hAnsi="Times New Roman" w:cs="Times New Roman"/>
                <w:sz w:val="24"/>
                <w:szCs w:val="24"/>
              </w:rPr>
              <w:t xml:space="preserve">, </w:t>
            </w:r>
            <w:r w:rsidR="008923A8">
              <w:rPr>
                <w:rFonts w:ascii="Times New Roman" w:hAnsi="Times New Roman" w:cs="Times New Roman"/>
                <w:sz w:val="24"/>
                <w:szCs w:val="24"/>
              </w:rPr>
              <w:t xml:space="preserve">Gather and organize pill boxes for patients that self-administer meds. Report any abnormal findings to Wellness nurse. Maintain accurate count of narcotics. Management of glucose for diabetic patients. </w:t>
            </w:r>
            <w:r w:rsidR="007D06B0">
              <w:rPr>
                <w:rFonts w:ascii="Times New Roman" w:hAnsi="Times New Roman" w:cs="Times New Roman"/>
                <w:sz w:val="24"/>
                <w:szCs w:val="24"/>
              </w:rPr>
              <w:t xml:space="preserve">                                                        </w:t>
            </w:r>
          </w:p>
          <w:p w14:paraId="71C08B59" w14:textId="77777777" w:rsidR="00A345F1" w:rsidRDefault="00BC48FC" w:rsidP="00BC48FC">
            <w:pPr>
              <w:pStyle w:val="BodyText"/>
              <w:rPr>
                <w:rFonts w:ascii="Times New Roman" w:hAnsi="Times New Roman" w:cs="Times New Roman"/>
                <w:sz w:val="24"/>
                <w:szCs w:val="24"/>
              </w:rPr>
            </w:pPr>
            <w:r w:rsidRPr="00BC48FC">
              <w:rPr>
                <w:rFonts w:ascii="Times New Roman" w:hAnsi="Times New Roman" w:cs="Times New Roman"/>
                <w:sz w:val="24"/>
                <w:szCs w:val="24"/>
                <w:u w:val="single"/>
              </w:rPr>
              <w:t>St. Margaret’s Daughter Nursing Home</w:t>
            </w:r>
            <w:r>
              <w:rPr>
                <w:rFonts w:ascii="Times New Roman" w:hAnsi="Times New Roman" w:cs="Times New Roman"/>
                <w:sz w:val="24"/>
                <w:szCs w:val="24"/>
              </w:rPr>
              <w:t xml:space="preserve">  </w:t>
            </w:r>
            <w:r w:rsidRPr="00BC48FC">
              <w:rPr>
                <w:rFonts w:ascii="Times New Roman" w:hAnsi="Times New Roman" w:cs="Times New Roman"/>
                <w:sz w:val="24"/>
                <w:szCs w:val="24"/>
              </w:rPr>
              <w:t xml:space="preserve">                       </w:t>
            </w:r>
            <w:r>
              <w:rPr>
                <w:rFonts w:ascii="Times New Roman" w:hAnsi="Times New Roman" w:cs="Times New Roman"/>
                <w:sz w:val="24"/>
                <w:szCs w:val="24"/>
              </w:rPr>
              <w:t xml:space="preserve">        08/2015 to </w:t>
            </w:r>
            <w:r w:rsidR="00435881">
              <w:rPr>
                <w:rFonts w:ascii="Times New Roman" w:hAnsi="Times New Roman" w:cs="Times New Roman"/>
                <w:sz w:val="24"/>
                <w:szCs w:val="24"/>
              </w:rPr>
              <w:t>05/2018</w:t>
            </w:r>
            <w:r>
              <w:rPr>
                <w:rFonts w:ascii="Times New Roman" w:hAnsi="Times New Roman" w:cs="Times New Roman"/>
                <w:sz w:val="24"/>
                <w:szCs w:val="24"/>
              </w:rPr>
              <w:t xml:space="preserve">                                          LPN- Skilled Nursing Floor – Vital signs, medication administration, documentation per facility policy, wound care, peg tube feeding, order transcription, emergency intervention d</w:t>
            </w:r>
            <w:r w:rsidR="005F3F10">
              <w:rPr>
                <w:rFonts w:ascii="Times New Roman" w:hAnsi="Times New Roman" w:cs="Times New Roman"/>
                <w:sz w:val="24"/>
                <w:szCs w:val="24"/>
              </w:rPr>
              <w:t>uring resident distress, maintenance</w:t>
            </w:r>
            <w:r>
              <w:rPr>
                <w:rFonts w:ascii="Times New Roman" w:hAnsi="Times New Roman" w:cs="Times New Roman"/>
                <w:sz w:val="24"/>
                <w:szCs w:val="24"/>
              </w:rPr>
              <w:t xml:space="preserve"> of </w:t>
            </w:r>
            <w:r w:rsidR="005F3F10">
              <w:rPr>
                <w:rFonts w:ascii="Times New Roman" w:hAnsi="Times New Roman" w:cs="Times New Roman"/>
                <w:sz w:val="24"/>
                <w:szCs w:val="24"/>
              </w:rPr>
              <w:t>Foley</w:t>
            </w:r>
            <w:r>
              <w:rPr>
                <w:rFonts w:ascii="Times New Roman" w:hAnsi="Times New Roman" w:cs="Times New Roman"/>
                <w:sz w:val="24"/>
                <w:szCs w:val="24"/>
              </w:rPr>
              <w:t xml:space="preserve"> bags, lab specimens collections, </w:t>
            </w:r>
            <w:r w:rsidR="005F3F10">
              <w:rPr>
                <w:rFonts w:ascii="Times New Roman" w:hAnsi="Times New Roman" w:cs="Times New Roman"/>
                <w:sz w:val="24"/>
                <w:szCs w:val="24"/>
              </w:rPr>
              <w:t xml:space="preserve">glucose checks and insulin administration, </w:t>
            </w:r>
            <w:r w:rsidR="005F3F10">
              <w:rPr>
                <w:rFonts w:ascii="Times New Roman" w:hAnsi="Times New Roman" w:cs="Times New Roman"/>
                <w:sz w:val="24"/>
                <w:szCs w:val="24"/>
              </w:rPr>
              <w:lastRenderedPageBreak/>
              <w:t xml:space="preserve">monitoring lab values, notifying physician of pertinent information pertaining to resident </w:t>
            </w:r>
          </w:p>
          <w:p w14:paraId="74919A50" w14:textId="1E139B90" w:rsidR="00BC48FC" w:rsidRPr="00A345F1" w:rsidRDefault="005F3F10" w:rsidP="00BC48FC">
            <w:pPr>
              <w:pStyle w:val="BodyText"/>
              <w:rPr>
                <w:rFonts w:ascii="Times New Roman" w:hAnsi="Times New Roman" w:cs="Times New Roman"/>
                <w:sz w:val="24"/>
                <w:szCs w:val="24"/>
              </w:rPr>
            </w:pPr>
            <w:r>
              <w:rPr>
                <w:rFonts w:ascii="Times New Roman" w:hAnsi="Times New Roman" w:cs="Times New Roman"/>
                <w:sz w:val="24"/>
                <w:szCs w:val="24"/>
                <w:u w:val="single"/>
              </w:rPr>
              <w:t xml:space="preserve">              </w:t>
            </w:r>
          </w:p>
          <w:p w14:paraId="614E6EA7" w14:textId="3A5F4973" w:rsidR="009C1A99" w:rsidRPr="00AC6A94" w:rsidRDefault="00313290">
            <w:pPr>
              <w:pStyle w:val="Heading2"/>
              <w:rPr>
                <w:rFonts w:ascii="Times New Roman" w:hAnsi="Times New Roman" w:cs="Times New Roman"/>
                <w:b w:val="0"/>
                <w:sz w:val="24"/>
                <w:szCs w:val="24"/>
              </w:rPr>
            </w:pPr>
            <w:sdt>
              <w:sdtPr>
                <w:rPr>
                  <w:rFonts w:ascii="Times New Roman" w:hAnsi="Times New Roman" w:cs="Times New Roman"/>
                  <w:b w:val="0"/>
                  <w:sz w:val="24"/>
                  <w:szCs w:val="24"/>
                </w:rPr>
                <w:id w:val="9459748"/>
                <w:placeholder>
                  <w:docPart w:val="4F1C702E47D26B42B84F1E70EF193500"/>
                </w:placeholder>
              </w:sdtPr>
              <w:sdtEndPr/>
              <w:sdtContent>
                <w:r w:rsidR="00AC6A94" w:rsidRPr="000D239A">
                  <w:rPr>
                    <w:rFonts w:ascii="Times New Roman" w:hAnsi="Times New Roman" w:cs="Times New Roman"/>
                    <w:b w:val="0"/>
                    <w:sz w:val="24"/>
                    <w:szCs w:val="24"/>
                    <w:u w:val="single"/>
                  </w:rPr>
                  <w:t>Health Care Center</w:t>
                </w:r>
                <w:r w:rsidR="00AC6A94">
                  <w:rPr>
                    <w:rFonts w:ascii="Times New Roman" w:hAnsi="Times New Roman" w:cs="Times New Roman"/>
                    <w:b w:val="0"/>
                    <w:sz w:val="24"/>
                    <w:szCs w:val="24"/>
                  </w:rPr>
                  <w:t xml:space="preserve"> </w:t>
                </w:r>
              </w:sdtContent>
            </w:sdt>
            <w:r w:rsidR="00A87D11" w:rsidRPr="00AC6A94">
              <w:rPr>
                <w:rFonts w:ascii="Times New Roman" w:hAnsi="Times New Roman" w:cs="Times New Roman"/>
                <w:b w:val="0"/>
                <w:sz w:val="24"/>
                <w:szCs w:val="24"/>
              </w:rPr>
              <w:tab/>
            </w:r>
            <w:r w:rsidR="00BC48FC">
              <w:rPr>
                <w:rFonts w:ascii="Times New Roman" w:hAnsi="Times New Roman" w:cs="Times New Roman"/>
                <w:b w:val="0"/>
                <w:sz w:val="24"/>
                <w:szCs w:val="24"/>
              </w:rPr>
              <w:t>08/2014 to 10/2015</w:t>
            </w:r>
          </w:p>
          <w:sdt>
            <w:sdtPr>
              <w:rPr>
                <w:rFonts w:ascii="Times New Roman" w:hAnsi="Times New Roman" w:cs="Times New Roman"/>
                <w:sz w:val="24"/>
                <w:szCs w:val="24"/>
              </w:rPr>
              <w:id w:val="9459749"/>
              <w:placeholder>
                <w:docPart w:val="466A8EECCE465249AFF5D3569CBF9C9B"/>
              </w:placeholder>
            </w:sdtPr>
            <w:sdtEndPr/>
            <w:sdtContent>
              <w:p w14:paraId="76B38D7B" w14:textId="40A8A4B1" w:rsidR="009C1A99" w:rsidRPr="00AC6A94" w:rsidRDefault="00AC6A94">
                <w:pPr>
                  <w:pStyle w:val="BodyText"/>
                  <w:rPr>
                    <w:rFonts w:ascii="Times New Roman" w:hAnsi="Times New Roman" w:cs="Times New Roman"/>
                    <w:sz w:val="24"/>
                    <w:szCs w:val="24"/>
                  </w:rPr>
                </w:pPr>
                <w:r>
                  <w:rPr>
                    <w:rFonts w:ascii="Times New Roman" w:hAnsi="Times New Roman" w:cs="Times New Roman"/>
                    <w:sz w:val="24"/>
                    <w:szCs w:val="24"/>
                  </w:rPr>
                  <w:t>LPN Office Manager</w:t>
                </w:r>
                <w:r w:rsidR="00C46861">
                  <w:rPr>
                    <w:rFonts w:ascii="Times New Roman" w:hAnsi="Times New Roman" w:cs="Times New Roman"/>
                    <w:sz w:val="24"/>
                    <w:szCs w:val="24"/>
                  </w:rPr>
                  <w:t xml:space="preserve"> – Collect data pertinent to visit, medication administration, patient education, maintain</w:t>
                </w:r>
                <w:r w:rsidR="001145A5">
                  <w:rPr>
                    <w:rFonts w:ascii="Times New Roman" w:hAnsi="Times New Roman" w:cs="Times New Roman"/>
                    <w:sz w:val="24"/>
                    <w:szCs w:val="24"/>
                  </w:rPr>
                  <w:t xml:space="preserve"> adequate office supplies, maintain time to ensure accurate payroll for office staff, Coach staff to enhance individual job performance and professional </w:t>
                </w:r>
                <w:r w:rsidR="005F3F10">
                  <w:rPr>
                    <w:rFonts w:ascii="Times New Roman" w:hAnsi="Times New Roman" w:cs="Times New Roman"/>
                    <w:sz w:val="24"/>
                    <w:szCs w:val="24"/>
                  </w:rPr>
                  <w:t xml:space="preserve">development. </w:t>
                </w:r>
              </w:p>
            </w:sdtContent>
          </w:sdt>
          <w:p w14:paraId="1CC012C5" w14:textId="77777777" w:rsidR="00A345F1" w:rsidRDefault="00A345F1">
            <w:pPr>
              <w:pStyle w:val="Heading2"/>
              <w:rPr>
                <w:rFonts w:ascii="Times New Roman" w:hAnsi="Times New Roman" w:cs="Times New Roman"/>
                <w:b w:val="0"/>
                <w:sz w:val="24"/>
                <w:szCs w:val="24"/>
                <w:u w:val="single"/>
              </w:rPr>
            </w:pPr>
          </w:p>
          <w:p w14:paraId="6147AD21" w14:textId="4FA58A86" w:rsidR="009C1A99" w:rsidRDefault="00AC6A94">
            <w:pPr>
              <w:pStyle w:val="Heading2"/>
              <w:rPr>
                <w:rFonts w:ascii="Times New Roman" w:hAnsi="Times New Roman" w:cs="Times New Roman"/>
                <w:b w:val="0"/>
                <w:sz w:val="24"/>
                <w:szCs w:val="24"/>
              </w:rPr>
            </w:pPr>
            <w:r w:rsidRPr="000D239A">
              <w:rPr>
                <w:rFonts w:ascii="Times New Roman" w:hAnsi="Times New Roman" w:cs="Times New Roman"/>
                <w:b w:val="0"/>
                <w:sz w:val="24"/>
                <w:szCs w:val="24"/>
                <w:u w:val="single"/>
              </w:rPr>
              <w:t>West Jefferson Medical Center</w:t>
            </w:r>
            <w:r>
              <w:rPr>
                <w:rFonts w:ascii="Times New Roman" w:hAnsi="Times New Roman" w:cs="Times New Roman"/>
                <w:b w:val="0"/>
                <w:sz w:val="24"/>
                <w:szCs w:val="24"/>
              </w:rPr>
              <w:t xml:space="preserve"> </w:t>
            </w:r>
            <w:r w:rsidR="00A87D11" w:rsidRPr="00AC6A94">
              <w:rPr>
                <w:rFonts w:ascii="Times New Roman" w:hAnsi="Times New Roman" w:cs="Times New Roman"/>
                <w:b w:val="0"/>
                <w:sz w:val="24"/>
                <w:szCs w:val="24"/>
              </w:rPr>
              <w:tab/>
            </w:r>
            <w:r>
              <w:rPr>
                <w:rFonts w:ascii="Times New Roman" w:hAnsi="Times New Roman" w:cs="Times New Roman"/>
                <w:b w:val="0"/>
                <w:sz w:val="24"/>
                <w:szCs w:val="24"/>
              </w:rPr>
              <w:t>05/2014 to 08/2014</w:t>
            </w:r>
            <w:r w:rsidR="00C477A9">
              <w:rPr>
                <w:rFonts w:ascii="Times New Roman" w:hAnsi="Times New Roman" w:cs="Times New Roman"/>
                <w:b w:val="0"/>
                <w:sz w:val="24"/>
                <w:szCs w:val="24"/>
              </w:rPr>
              <w:t xml:space="preserve"> </w:t>
            </w:r>
          </w:p>
          <w:p w14:paraId="15C9B829" w14:textId="66B4E59D" w:rsidR="00C477A9" w:rsidRDefault="00C477A9" w:rsidP="00C477A9">
            <w:pPr>
              <w:pStyle w:val="BodyText"/>
              <w:rPr>
                <w:rFonts w:ascii="Times New Roman" w:hAnsi="Times New Roman" w:cs="Times New Roman"/>
                <w:sz w:val="24"/>
                <w:szCs w:val="24"/>
              </w:rPr>
            </w:pPr>
            <w:r>
              <w:rPr>
                <w:rFonts w:ascii="Times New Roman" w:hAnsi="Times New Roman" w:cs="Times New Roman"/>
                <w:sz w:val="24"/>
                <w:szCs w:val="24"/>
              </w:rPr>
              <w:t>LPN- responsible for shift assessment and assessment as patients acuity level changed, documentation according to the facility policy, wound care and pressure ulcer prevention, maintenance of surgical patients, monitoring lab values and notifying physicians accordingly, IV therapy including IV insert</w:t>
            </w:r>
            <w:r w:rsidR="00145C8C">
              <w:rPr>
                <w:rFonts w:ascii="Times New Roman" w:hAnsi="Times New Roman" w:cs="Times New Roman"/>
                <w:sz w:val="24"/>
                <w:szCs w:val="24"/>
              </w:rPr>
              <w:t>ion, maintaining TPN after in</w:t>
            </w:r>
            <w:r w:rsidR="000D239A">
              <w:rPr>
                <w:rFonts w:ascii="Times New Roman" w:hAnsi="Times New Roman" w:cs="Times New Roman"/>
                <w:sz w:val="24"/>
                <w:szCs w:val="24"/>
              </w:rPr>
              <w:t>i</w:t>
            </w:r>
            <w:r w:rsidR="00145C8C">
              <w:rPr>
                <w:rFonts w:ascii="Times New Roman" w:hAnsi="Times New Roman" w:cs="Times New Roman"/>
                <w:sz w:val="24"/>
                <w:szCs w:val="24"/>
              </w:rPr>
              <w:t>tiated</w:t>
            </w:r>
            <w:r>
              <w:rPr>
                <w:rFonts w:ascii="Times New Roman" w:hAnsi="Times New Roman" w:cs="Times New Roman"/>
                <w:sz w:val="24"/>
                <w:szCs w:val="24"/>
              </w:rPr>
              <w:t xml:space="preserve"> by RN, and manage patients with central lines, Manage patients with enteral including peg tubes and NG tubes including site </w:t>
            </w:r>
            <w:r w:rsidR="00FA4D1B">
              <w:rPr>
                <w:rFonts w:ascii="Times New Roman" w:hAnsi="Times New Roman" w:cs="Times New Roman"/>
                <w:sz w:val="24"/>
                <w:szCs w:val="24"/>
              </w:rPr>
              <w:t>assessment, dressing changes, monitoring elimination. Delegation of task to nursing assistant. Assistance with ADL’s.</w:t>
            </w:r>
          </w:p>
          <w:p w14:paraId="5F831505" w14:textId="5026B7AB" w:rsidR="00C876E1" w:rsidRDefault="00C876E1" w:rsidP="00C876E1">
            <w:pPr>
              <w:pStyle w:val="BodyText"/>
              <w:rPr>
                <w:rFonts w:ascii="Times New Roman" w:hAnsi="Times New Roman" w:cs="Times New Roman"/>
                <w:sz w:val="24"/>
                <w:szCs w:val="24"/>
              </w:rPr>
            </w:pPr>
          </w:p>
          <w:p w14:paraId="477A62CD" w14:textId="77777777" w:rsidR="005F3F10" w:rsidRDefault="005F3F10" w:rsidP="00C83554">
            <w:pPr>
              <w:pStyle w:val="Heading2"/>
              <w:rPr>
                <w:rFonts w:ascii="Times New Roman" w:hAnsi="Times New Roman" w:cs="Times New Roman"/>
                <w:b w:val="0"/>
                <w:sz w:val="24"/>
                <w:szCs w:val="24"/>
                <w:u w:val="single"/>
              </w:rPr>
            </w:pPr>
          </w:p>
          <w:p w14:paraId="12268301" w14:textId="3B8F1DBA" w:rsidR="009C1A99" w:rsidRPr="00145C8C" w:rsidRDefault="00145C8C" w:rsidP="00C477A9">
            <w:pPr>
              <w:pStyle w:val="BodyText"/>
              <w:rPr>
                <w:rFonts w:ascii="Times New Roman" w:hAnsi="Times New Roman" w:cs="Times New Roman"/>
                <w:sz w:val="24"/>
                <w:szCs w:val="24"/>
              </w:rPr>
            </w:pPr>
            <w:r>
              <w:rPr>
                <w:rFonts w:ascii="Times New Roman" w:hAnsi="Times New Roman" w:cs="Times New Roman"/>
                <w:sz w:val="24"/>
                <w:szCs w:val="24"/>
              </w:rPr>
              <w:t xml:space="preserve"> </w:t>
            </w:r>
          </w:p>
        </w:tc>
      </w:tr>
      <w:tr w:rsidR="009C1A99" w14:paraId="5816F433" w14:textId="77777777">
        <w:trPr>
          <w:trHeight w:hRule="exact" w:val="288"/>
        </w:trPr>
        <w:tc>
          <w:tcPr>
            <w:tcW w:w="173" w:type="dxa"/>
          </w:tcPr>
          <w:p w14:paraId="459F7BA5" w14:textId="7EA28040" w:rsidR="009C1A99" w:rsidRDefault="009C1A99"/>
        </w:tc>
        <w:tc>
          <w:tcPr>
            <w:tcW w:w="352" w:type="dxa"/>
          </w:tcPr>
          <w:p w14:paraId="12574136" w14:textId="77777777" w:rsidR="009C1A99" w:rsidRDefault="009C1A99"/>
        </w:tc>
        <w:tc>
          <w:tcPr>
            <w:tcW w:w="10275" w:type="dxa"/>
            <w:gridSpan w:val="2"/>
          </w:tcPr>
          <w:p w14:paraId="386D670B" w14:textId="77777777" w:rsidR="009C1A99" w:rsidRDefault="009C1A99"/>
        </w:tc>
      </w:tr>
      <w:tr w:rsidR="009C1A99" w14:paraId="072DAA74" w14:textId="77777777">
        <w:tc>
          <w:tcPr>
            <w:tcW w:w="173" w:type="dxa"/>
            <w:shd w:val="clear" w:color="auto" w:fill="B2B2B2" w:themeFill="accent2"/>
          </w:tcPr>
          <w:p w14:paraId="03A33541" w14:textId="77777777" w:rsidR="009C1A99" w:rsidRDefault="009C1A99"/>
        </w:tc>
        <w:tc>
          <w:tcPr>
            <w:tcW w:w="352" w:type="dxa"/>
          </w:tcPr>
          <w:p w14:paraId="273EA13B" w14:textId="77777777" w:rsidR="009C1A99" w:rsidRDefault="009C1A99"/>
        </w:tc>
        <w:tc>
          <w:tcPr>
            <w:tcW w:w="10275" w:type="dxa"/>
            <w:gridSpan w:val="2"/>
          </w:tcPr>
          <w:p w14:paraId="28BC2B21" w14:textId="046741AE" w:rsidR="009C1A99" w:rsidRDefault="00145C8C">
            <w:pPr>
              <w:pStyle w:val="Heading1"/>
            </w:pPr>
            <w:r>
              <w:t>Education</w:t>
            </w:r>
            <w:r w:rsidR="000D239A">
              <w:t xml:space="preserve">/ Memberships / Licensure </w:t>
            </w:r>
          </w:p>
          <w:p w14:paraId="70134B6F" w14:textId="1693DC33" w:rsidR="00435881" w:rsidRDefault="00145C8C" w:rsidP="00013A4E">
            <w:pPr>
              <w:pStyle w:val="BodyText"/>
              <w:rPr>
                <w:rFonts w:ascii="Times New Roman" w:hAnsi="Times New Roman" w:cs="Times New Roman"/>
                <w:sz w:val="24"/>
                <w:szCs w:val="24"/>
              </w:rPr>
            </w:pPr>
            <w:r>
              <w:rPr>
                <w:rFonts w:ascii="Times New Roman" w:hAnsi="Times New Roman" w:cs="Times New Roman"/>
                <w:sz w:val="24"/>
                <w:szCs w:val="24"/>
              </w:rPr>
              <w:t>Delgado Community College</w:t>
            </w:r>
            <w:r w:rsidR="00013A4E">
              <w:rPr>
                <w:rFonts w:ascii="Times New Roman" w:hAnsi="Times New Roman" w:cs="Times New Roman"/>
                <w:sz w:val="24"/>
                <w:szCs w:val="24"/>
              </w:rPr>
              <w:t xml:space="preserve">                    </w:t>
            </w:r>
            <w:r w:rsidR="00435881">
              <w:rPr>
                <w:rFonts w:ascii="Times New Roman" w:hAnsi="Times New Roman" w:cs="Times New Roman"/>
                <w:sz w:val="24"/>
                <w:szCs w:val="24"/>
              </w:rPr>
              <w:t xml:space="preserve">Registered </w:t>
            </w:r>
            <w:r w:rsidR="00013A4E">
              <w:rPr>
                <w:rFonts w:ascii="Times New Roman" w:hAnsi="Times New Roman" w:cs="Times New Roman"/>
                <w:sz w:val="24"/>
                <w:szCs w:val="24"/>
              </w:rPr>
              <w:t xml:space="preserve">Nursing Program                       </w:t>
            </w:r>
            <w:r w:rsidR="00435881">
              <w:rPr>
                <w:rFonts w:ascii="Times New Roman" w:hAnsi="Times New Roman" w:cs="Times New Roman"/>
                <w:sz w:val="24"/>
                <w:szCs w:val="24"/>
              </w:rPr>
              <w:t xml:space="preserve">  Associate Degree                                        </w:t>
            </w:r>
            <w:r w:rsidR="00013A4E">
              <w:rPr>
                <w:rFonts w:ascii="Times New Roman" w:hAnsi="Times New Roman" w:cs="Times New Roman"/>
                <w:sz w:val="24"/>
                <w:szCs w:val="24"/>
              </w:rPr>
              <w:t xml:space="preserve">New Orleans, LA                                                                                           </w:t>
            </w:r>
            <w:r w:rsidR="000D239A">
              <w:rPr>
                <w:rFonts w:ascii="Times New Roman" w:hAnsi="Times New Roman" w:cs="Times New Roman"/>
                <w:sz w:val="24"/>
                <w:szCs w:val="24"/>
              </w:rPr>
              <w:t xml:space="preserve">                 </w:t>
            </w:r>
            <w:r w:rsidR="00013A4E">
              <w:rPr>
                <w:rFonts w:ascii="Times New Roman" w:hAnsi="Times New Roman" w:cs="Times New Roman"/>
                <w:sz w:val="24"/>
                <w:szCs w:val="24"/>
              </w:rPr>
              <w:t xml:space="preserve"> </w:t>
            </w:r>
            <w:r w:rsidR="00435881">
              <w:rPr>
                <w:rFonts w:ascii="Times New Roman" w:hAnsi="Times New Roman" w:cs="Times New Roman"/>
                <w:sz w:val="24"/>
                <w:szCs w:val="24"/>
              </w:rPr>
              <w:t>08/2016 to 05/2018</w:t>
            </w:r>
          </w:p>
          <w:p w14:paraId="55CF4A88" w14:textId="63C11C58" w:rsidR="00013A4E" w:rsidRDefault="00435881" w:rsidP="00013A4E">
            <w:pPr>
              <w:pStyle w:val="BodyText"/>
              <w:rPr>
                <w:rFonts w:ascii="Times New Roman" w:hAnsi="Times New Roman" w:cs="Times New Roman"/>
                <w:sz w:val="24"/>
                <w:szCs w:val="24"/>
              </w:rPr>
            </w:pPr>
            <w:r>
              <w:rPr>
                <w:rFonts w:ascii="Times New Roman" w:hAnsi="Times New Roman" w:cs="Times New Roman"/>
                <w:sz w:val="24"/>
                <w:szCs w:val="24"/>
              </w:rPr>
              <w:t xml:space="preserve">University of Louisiana </w:t>
            </w:r>
            <w:r w:rsidR="00013A4E">
              <w:rPr>
                <w:rFonts w:ascii="Times New Roman" w:hAnsi="Times New Roman" w:cs="Times New Roman"/>
                <w:sz w:val="24"/>
                <w:szCs w:val="24"/>
              </w:rPr>
              <w:t xml:space="preserve">    </w:t>
            </w:r>
            <w:r>
              <w:rPr>
                <w:rFonts w:ascii="Times New Roman" w:hAnsi="Times New Roman" w:cs="Times New Roman"/>
                <w:sz w:val="24"/>
                <w:szCs w:val="24"/>
              </w:rPr>
              <w:t xml:space="preserve">                        RN to BSN                                                    0</w:t>
            </w:r>
            <w:r w:rsidR="00AD405D">
              <w:rPr>
                <w:rFonts w:ascii="Times New Roman" w:hAnsi="Times New Roman" w:cs="Times New Roman"/>
                <w:sz w:val="24"/>
                <w:szCs w:val="24"/>
              </w:rPr>
              <w:t>6/</w:t>
            </w:r>
            <w:bookmarkStart w:id="0" w:name="_GoBack"/>
            <w:bookmarkEnd w:id="0"/>
            <w:r>
              <w:rPr>
                <w:rFonts w:ascii="Times New Roman" w:hAnsi="Times New Roman" w:cs="Times New Roman"/>
                <w:sz w:val="24"/>
                <w:szCs w:val="24"/>
              </w:rPr>
              <w:t>201</w:t>
            </w:r>
            <w:r w:rsidR="00AD405D">
              <w:rPr>
                <w:rFonts w:ascii="Times New Roman" w:hAnsi="Times New Roman" w:cs="Times New Roman"/>
                <w:sz w:val="24"/>
                <w:szCs w:val="24"/>
              </w:rPr>
              <w:t>9</w:t>
            </w:r>
            <w:r>
              <w:rPr>
                <w:rFonts w:ascii="Times New Roman" w:hAnsi="Times New Roman" w:cs="Times New Roman"/>
                <w:sz w:val="24"/>
                <w:szCs w:val="24"/>
              </w:rPr>
              <w:t xml:space="preserve"> to present                                                                                                            Lafayette, LA</w:t>
            </w:r>
          </w:p>
          <w:p w14:paraId="084F6EB4" w14:textId="72C948C6" w:rsidR="00013A4E" w:rsidRDefault="00013A4E" w:rsidP="00013A4E">
            <w:pPr>
              <w:pStyle w:val="BodyText"/>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McDonogh</w:t>
            </w:r>
            <w:proofErr w:type="spellEnd"/>
            <w:r>
              <w:rPr>
                <w:rFonts w:ascii="Times New Roman" w:hAnsi="Times New Roman" w:cs="Times New Roman"/>
                <w:sz w:val="24"/>
                <w:szCs w:val="24"/>
              </w:rPr>
              <w:t xml:space="preserve"> SHS  </w:t>
            </w:r>
            <w:r w:rsidR="000D239A">
              <w:rPr>
                <w:rFonts w:ascii="Times New Roman" w:hAnsi="Times New Roman" w:cs="Times New Roman"/>
                <w:sz w:val="24"/>
                <w:szCs w:val="24"/>
              </w:rPr>
              <w:t xml:space="preserve">                              </w:t>
            </w:r>
            <w:r>
              <w:rPr>
                <w:rFonts w:ascii="Times New Roman" w:hAnsi="Times New Roman" w:cs="Times New Roman"/>
                <w:sz w:val="24"/>
                <w:szCs w:val="24"/>
              </w:rPr>
              <w:t xml:space="preserve">General Education                                       </w:t>
            </w:r>
            <w:r w:rsidR="000D239A">
              <w:rPr>
                <w:rFonts w:ascii="Times New Roman" w:hAnsi="Times New Roman" w:cs="Times New Roman"/>
                <w:sz w:val="24"/>
                <w:szCs w:val="24"/>
              </w:rPr>
              <w:t xml:space="preserve"> </w:t>
            </w:r>
            <w:r>
              <w:rPr>
                <w:rFonts w:ascii="Times New Roman" w:hAnsi="Times New Roman" w:cs="Times New Roman"/>
                <w:sz w:val="24"/>
                <w:szCs w:val="24"/>
              </w:rPr>
              <w:t xml:space="preserve">08/2002 to 05/2005 New Orleans, LA </w:t>
            </w:r>
          </w:p>
          <w:p w14:paraId="05FE0296" w14:textId="0DDE5183" w:rsidR="00435881" w:rsidRDefault="000D239A" w:rsidP="00013A4E">
            <w:pPr>
              <w:pStyle w:val="BodyText"/>
              <w:rPr>
                <w:rFonts w:ascii="Times New Roman" w:hAnsi="Times New Roman" w:cs="Times New Roman"/>
                <w:sz w:val="24"/>
                <w:szCs w:val="24"/>
              </w:rPr>
            </w:pPr>
            <w:r>
              <w:rPr>
                <w:rFonts w:ascii="Times New Roman" w:hAnsi="Times New Roman" w:cs="Times New Roman"/>
                <w:sz w:val="24"/>
                <w:szCs w:val="24"/>
              </w:rPr>
              <w:t>LSB</w:t>
            </w:r>
            <w:r w:rsidR="00435881">
              <w:rPr>
                <w:rFonts w:ascii="Times New Roman" w:hAnsi="Times New Roman" w:cs="Times New Roman"/>
                <w:sz w:val="24"/>
                <w:szCs w:val="24"/>
              </w:rPr>
              <w:t>N</w:t>
            </w:r>
            <w:r>
              <w:rPr>
                <w:rFonts w:ascii="Times New Roman" w:hAnsi="Times New Roman" w:cs="Times New Roman"/>
                <w:sz w:val="24"/>
                <w:szCs w:val="24"/>
              </w:rPr>
              <w:t xml:space="preserve">                                                     </w:t>
            </w:r>
            <w:r w:rsidR="00435881">
              <w:rPr>
                <w:rFonts w:ascii="Times New Roman" w:hAnsi="Times New Roman" w:cs="Times New Roman"/>
                <w:sz w:val="24"/>
                <w:szCs w:val="24"/>
              </w:rPr>
              <w:t xml:space="preserve">    RN</w:t>
            </w:r>
            <w:r>
              <w:rPr>
                <w:rFonts w:ascii="Times New Roman" w:hAnsi="Times New Roman" w:cs="Times New Roman"/>
                <w:sz w:val="24"/>
                <w:szCs w:val="24"/>
              </w:rPr>
              <w:t xml:space="preserve"> license                                                 </w:t>
            </w:r>
            <w:r w:rsidR="00435881">
              <w:rPr>
                <w:rFonts w:ascii="Times New Roman" w:hAnsi="Times New Roman" w:cs="Times New Roman"/>
                <w:sz w:val="24"/>
                <w:szCs w:val="24"/>
              </w:rPr>
              <w:t xml:space="preserve">   </w:t>
            </w:r>
            <w:r>
              <w:rPr>
                <w:rFonts w:ascii="Times New Roman" w:hAnsi="Times New Roman" w:cs="Times New Roman"/>
                <w:sz w:val="24"/>
                <w:szCs w:val="24"/>
              </w:rPr>
              <w:t xml:space="preserve"> 0</w:t>
            </w:r>
            <w:r w:rsidR="00435881">
              <w:rPr>
                <w:rFonts w:ascii="Times New Roman" w:hAnsi="Times New Roman" w:cs="Times New Roman"/>
                <w:sz w:val="24"/>
                <w:szCs w:val="24"/>
              </w:rPr>
              <w:t>5</w:t>
            </w:r>
            <w:r>
              <w:rPr>
                <w:rFonts w:ascii="Times New Roman" w:hAnsi="Times New Roman" w:cs="Times New Roman"/>
                <w:sz w:val="24"/>
                <w:szCs w:val="24"/>
              </w:rPr>
              <w:t>/201</w:t>
            </w:r>
            <w:r w:rsidR="00435881">
              <w:rPr>
                <w:rFonts w:ascii="Times New Roman" w:hAnsi="Times New Roman" w:cs="Times New Roman"/>
                <w:sz w:val="24"/>
                <w:szCs w:val="24"/>
              </w:rPr>
              <w:t>8</w:t>
            </w:r>
            <w:r>
              <w:rPr>
                <w:rFonts w:ascii="Times New Roman" w:hAnsi="Times New Roman" w:cs="Times New Roman"/>
                <w:sz w:val="24"/>
                <w:szCs w:val="24"/>
              </w:rPr>
              <w:t xml:space="preserve"> to </w:t>
            </w:r>
            <w:r w:rsidR="00435881">
              <w:rPr>
                <w:rFonts w:ascii="Times New Roman" w:hAnsi="Times New Roman" w:cs="Times New Roman"/>
                <w:sz w:val="24"/>
                <w:szCs w:val="24"/>
              </w:rPr>
              <w:t>05</w:t>
            </w:r>
            <w:r>
              <w:rPr>
                <w:rFonts w:ascii="Times New Roman" w:hAnsi="Times New Roman" w:cs="Times New Roman"/>
                <w:sz w:val="24"/>
                <w:szCs w:val="24"/>
              </w:rPr>
              <w:t>/20</w:t>
            </w:r>
            <w:r w:rsidR="00435881">
              <w:rPr>
                <w:rFonts w:ascii="Times New Roman" w:hAnsi="Times New Roman" w:cs="Times New Roman"/>
                <w:sz w:val="24"/>
                <w:szCs w:val="24"/>
              </w:rPr>
              <w:t>20</w:t>
            </w:r>
          </w:p>
          <w:p w14:paraId="6A56B599" w14:textId="40FB4798" w:rsidR="000D239A" w:rsidRDefault="000D239A" w:rsidP="00013A4E">
            <w:pPr>
              <w:pStyle w:val="BodyText"/>
              <w:rPr>
                <w:rFonts w:ascii="Times New Roman" w:hAnsi="Times New Roman" w:cs="Times New Roman"/>
                <w:sz w:val="24"/>
                <w:szCs w:val="24"/>
              </w:rPr>
            </w:pPr>
            <w:r>
              <w:rPr>
                <w:rFonts w:ascii="Times New Roman" w:hAnsi="Times New Roman" w:cs="Times New Roman"/>
                <w:sz w:val="24"/>
                <w:szCs w:val="24"/>
              </w:rPr>
              <w:t xml:space="preserve">American Heart Association                       </w:t>
            </w:r>
            <w:r w:rsidR="00842465">
              <w:rPr>
                <w:rFonts w:ascii="Times New Roman" w:hAnsi="Times New Roman" w:cs="Times New Roman"/>
                <w:sz w:val="24"/>
                <w:szCs w:val="24"/>
              </w:rPr>
              <w:t xml:space="preserve">BLS </w:t>
            </w:r>
            <w:r>
              <w:rPr>
                <w:rFonts w:ascii="Times New Roman" w:hAnsi="Times New Roman" w:cs="Times New Roman"/>
                <w:sz w:val="24"/>
                <w:szCs w:val="24"/>
              </w:rPr>
              <w:t xml:space="preserve">CPR                            </w:t>
            </w:r>
            <w:r w:rsidR="00842465">
              <w:rPr>
                <w:rFonts w:ascii="Times New Roman" w:hAnsi="Times New Roman" w:cs="Times New Roman"/>
                <w:sz w:val="24"/>
                <w:szCs w:val="24"/>
              </w:rPr>
              <w:t xml:space="preserve">                        </w:t>
            </w:r>
            <w:r>
              <w:rPr>
                <w:rFonts w:ascii="Times New Roman" w:hAnsi="Times New Roman" w:cs="Times New Roman"/>
                <w:sz w:val="24"/>
                <w:szCs w:val="24"/>
              </w:rPr>
              <w:t xml:space="preserve"> 0</w:t>
            </w:r>
            <w:r w:rsidR="00435881">
              <w:rPr>
                <w:rFonts w:ascii="Times New Roman" w:hAnsi="Times New Roman" w:cs="Times New Roman"/>
                <w:sz w:val="24"/>
                <w:szCs w:val="24"/>
              </w:rPr>
              <w:t>5/2018</w:t>
            </w:r>
            <w:r>
              <w:rPr>
                <w:rFonts w:ascii="Times New Roman" w:hAnsi="Times New Roman" w:cs="Times New Roman"/>
                <w:sz w:val="24"/>
                <w:szCs w:val="24"/>
              </w:rPr>
              <w:t xml:space="preserve"> to 0</w:t>
            </w:r>
            <w:r w:rsidR="00435881">
              <w:rPr>
                <w:rFonts w:ascii="Times New Roman" w:hAnsi="Times New Roman" w:cs="Times New Roman"/>
                <w:sz w:val="24"/>
                <w:szCs w:val="24"/>
              </w:rPr>
              <w:t>5/2020</w:t>
            </w:r>
            <w:r>
              <w:rPr>
                <w:rFonts w:ascii="Times New Roman" w:hAnsi="Times New Roman" w:cs="Times New Roman"/>
                <w:sz w:val="24"/>
                <w:szCs w:val="24"/>
              </w:rPr>
              <w:t xml:space="preserve">     </w:t>
            </w:r>
          </w:p>
          <w:p w14:paraId="0C6B306E" w14:textId="77777777" w:rsidR="000D239A" w:rsidRPr="00145C8C" w:rsidRDefault="000D239A" w:rsidP="00013A4E">
            <w:pPr>
              <w:pStyle w:val="BodyText"/>
              <w:rPr>
                <w:rFonts w:ascii="Times New Roman" w:hAnsi="Times New Roman" w:cs="Times New Roman"/>
                <w:sz w:val="24"/>
                <w:szCs w:val="24"/>
              </w:rPr>
            </w:pPr>
          </w:p>
        </w:tc>
      </w:tr>
      <w:tr w:rsidR="00013A4E" w14:paraId="4C153461" w14:textId="77777777">
        <w:tc>
          <w:tcPr>
            <w:tcW w:w="173" w:type="dxa"/>
            <w:shd w:val="clear" w:color="auto" w:fill="B2B2B2" w:themeFill="accent2"/>
          </w:tcPr>
          <w:p w14:paraId="7DF0EA58" w14:textId="77777777" w:rsidR="00013A4E" w:rsidRDefault="00013A4E"/>
        </w:tc>
        <w:tc>
          <w:tcPr>
            <w:tcW w:w="352" w:type="dxa"/>
          </w:tcPr>
          <w:p w14:paraId="1E5B39BE" w14:textId="77777777" w:rsidR="00013A4E" w:rsidRDefault="00013A4E"/>
        </w:tc>
        <w:tc>
          <w:tcPr>
            <w:tcW w:w="10275" w:type="dxa"/>
            <w:gridSpan w:val="2"/>
          </w:tcPr>
          <w:p w14:paraId="2CC2E699" w14:textId="7CCFB5E0" w:rsidR="00013A4E" w:rsidRDefault="00013A4E">
            <w:pPr>
              <w:pStyle w:val="Heading1"/>
            </w:pPr>
          </w:p>
        </w:tc>
      </w:tr>
      <w:tr w:rsidR="005F3F10" w14:paraId="15D73CEC" w14:textId="77777777">
        <w:trPr>
          <w:gridAfter w:val="1"/>
          <w:wAfter w:w="525" w:type="dxa"/>
        </w:trPr>
        <w:tc>
          <w:tcPr>
            <w:tcW w:w="10275" w:type="dxa"/>
            <w:gridSpan w:val="3"/>
          </w:tcPr>
          <w:p w14:paraId="29FE24D1" w14:textId="77777777" w:rsidR="005F3F10" w:rsidRDefault="005F3F10">
            <w:pPr>
              <w:pStyle w:val="Heading1"/>
            </w:pPr>
          </w:p>
        </w:tc>
      </w:tr>
    </w:tbl>
    <w:p w14:paraId="5D864E56" w14:textId="50D24858" w:rsidR="003476B6" w:rsidRDefault="003476B6" w:rsidP="003476B6">
      <w:pPr>
        <w:spacing w:line="240" w:lineRule="auto"/>
      </w:pPr>
    </w:p>
    <w:sectPr w:rsidR="003476B6" w:rsidSect="009C1A99">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7DE25" w14:textId="77777777" w:rsidR="00313290" w:rsidRDefault="00313290">
      <w:pPr>
        <w:spacing w:line="240" w:lineRule="auto"/>
      </w:pPr>
      <w:r>
        <w:separator/>
      </w:r>
    </w:p>
  </w:endnote>
  <w:endnote w:type="continuationSeparator" w:id="0">
    <w:p w14:paraId="4588322A" w14:textId="77777777" w:rsidR="00313290" w:rsidRDefault="00313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5BCB" w14:textId="77777777" w:rsidR="00842465" w:rsidRDefault="00842465">
    <w:pPr>
      <w:pStyle w:val="Footer"/>
    </w:pPr>
    <w:r>
      <w:fldChar w:fldCharType="begin"/>
    </w:r>
    <w:r>
      <w:instrText xml:space="preserve"> Page </w:instrText>
    </w:r>
    <w:r>
      <w:fldChar w:fldCharType="separate"/>
    </w:r>
    <w:r w:rsidR="00AA791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70524" w14:textId="77777777" w:rsidR="00313290" w:rsidRDefault="00313290">
      <w:pPr>
        <w:spacing w:line="240" w:lineRule="auto"/>
      </w:pPr>
      <w:r>
        <w:separator/>
      </w:r>
    </w:p>
  </w:footnote>
  <w:footnote w:type="continuationSeparator" w:id="0">
    <w:p w14:paraId="741FD047" w14:textId="77777777" w:rsidR="00313290" w:rsidRDefault="00313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42000" w14:textId="77777777" w:rsidR="00842465" w:rsidRDefault="00842465">
    <w:pPr>
      <w:pStyle w:val="Title"/>
    </w:pPr>
    <w:r>
      <w:fldChar w:fldCharType="begin"/>
    </w:r>
    <w:r>
      <w:instrText xml:space="preserve"> PLACEHOLDER </w:instrText>
    </w:r>
    <w:r>
      <w:fldChar w:fldCharType="begin"/>
    </w:r>
    <w:r>
      <w:instrText xml:space="preserve"> IF </w:instrText>
    </w:r>
    <w:fldSimple w:instr=" USERNAME ">
      <w:r>
        <w:rPr>
          <w:noProof/>
        </w:rPr>
        <w:instrText>Martynenez Grigsby</w:instrText>
      </w:r>
    </w:fldSimple>
    <w:r>
      <w:instrText xml:space="preserve">="" "[Your Name]" </w:instrText>
    </w:r>
    <w:fldSimple w:instr=" USERNAME ">
      <w:r>
        <w:rPr>
          <w:noProof/>
        </w:rPr>
        <w:instrText>Martynenez Grigsby</w:instrText>
      </w:r>
    </w:fldSimple>
    <w:r>
      <w:fldChar w:fldCharType="separate"/>
    </w:r>
    <w:r>
      <w:rPr>
        <w:noProof/>
      </w:rPr>
      <w:instrText>Martynenez Grigsby</w:instrText>
    </w:r>
    <w:r>
      <w:fldChar w:fldCharType="end"/>
    </w:r>
    <w:r>
      <w:instrText xml:space="preserve"> \* MERGEFORMAT</w:instrText>
    </w:r>
    <w:r>
      <w:fldChar w:fldCharType="separate"/>
    </w:r>
    <w:proofErr w:type="spellStart"/>
    <w:r w:rsidR="00AA791C">
      <w:t>Martynenez</w:t>
    </w:r>
    <w:proofErr w:type="spellEnd"/>
    <w:r w:rsidR="00AA791C">
      <w:t xml:space="preserve"> </w:t>
    </w:r>
    <w:r w:rsidR="00AA791C">
      <w:rPr>
        <w:noProof/>
      </w:rPr>
      <w:t>Grigsby</w:t>
    </w:r>
    <w:r>
      <w:fldChar w:fldCharType="end"/>
    </w:r>
  </w:p>
  <w:p w14:paraId="2E6C690E" w14:textId="10035B32" w:rsidR="00842465" w:rsidRDefault="00CC6967">
    <w:pPr>
      <w:pStyle w:val="ContactDetails"/>
    </w:pPr>
    <w:r>
      <w:t xml:space="preserve">4137 Maple Leaf </w:t>
    </w:r>
    <w:proofErr w:type="gramStart"/>
    <w:r>
      <w:t>Dr  New</w:t>
    </w:r>
    <w:proofErr w:type="gramEnd"/>
    <w:r>
      <w:t xml:space="preserve"> Orleans, LA 70131</w:t>
    </w:r>
    <w:r w:rsidR="00842465">
      <w:br/>
      <w:t>Phone: 504-292-5515 E-Mail: ms.grigsby2007@yahoo.com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C272AD"/>
    <w:multiLevelType w:val="hybridMultilevel"/>
    <w:tmpl w:val="9FDAF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1576A2A"/>
    <w:multiLevelType w:val="multilevel"/>
    <w:tmpl w:val="40DA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AC6A94"/>
    <w:rsid w:val="00002E2A"/>
    <w:rsid w:val="000119B8"/>
    <w:rsid w:val="00013A4E"/>
    <w:rsid w:val="000A7BD5"/>
    <w:rsid w:val="000D239A"/>
    <w:rsid w:val="001145A5"/>
    <w:rsid w:val="00145C8C"/>
    <w:rsid w:val="002675BC"/>
    <w:rsid w:val="002708C0"/>
    <w:rsid w:val="00313290"/>
    <w:rsid w:val="003476B6"/>
    <w:rsid w:val="003B2A77"/>
    <w:rsid w:val="00435881"/>
    <w:rsid w:val="004F33F1"/>
    <w:rsid w:val="005E107F"/>
    <w:rsid w:val="005F3F10"/>
    <w:rsid w:val="00683EAE"/>
    <w:rsid w:val="006A65DA"/>
    <w:rsid w:val="007058A2"/>
    <w:rsid w:val="007D06B0"/>
    <w:rsid w:val="0082215F"/>
    <w:rsid w:val="00842465"/>
    <w:rsid w:val="008923A8"/>
    <w:rsid w:val="009743D7"/>
    <w:rsid w:val="009C1A99"/>
    <w:rsid w:val="00A07082"/>
    <w:rsid w:val="00A130C3"/>
    <w:rsid w:val="00A345F1"/>
    <w:rsid w:val="00A87D11"/>
    <w:rsid w:val="00AA791C"/>
    <w:rsid w:val="00AC6A94"/>
    <w:rsid w:val="00AD405D"/>
    <w:rsid w:val="00B35978"/>
    <w:rsid w:val="00BC48FC"/>
    <w:rsid w:val="00C46861"/>
    <w:rsid w:val="00C477A9"/>
    <w:rsid w:val="00C716D6"/>
    <w:rsid w:val="00C83554"/>
    <w:rsid w:val="00C876E1"/>
    <w:rsid w:val="00CC6967"/>
    <w:rsid w:val="00D036A0"/>
    <w:rsid w:val="00D87E95"/>
    <w:rsid w:val="00E42BC7"/>
    <w:rsid w:val="00F72DCE"/>
    <w:rsid w:val="00FA4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CD592"/>
  <w15:docId w15:val="{FDAC4FEB-9F5D-5741-B635-EEC5665E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89004">
      <w:bodyDiv w:val="1"/>
      <w:marLeft w:val="0"/>
      <w:marRight w:val="0"/>
      <w:marTop w:val="0"/>
      <w:marBottom w:val="0"/>
      <w:divBdr>
        <w:top w:val="none" w:sz="0" w:space="0" w:color="auto"/>
        <w:left w:val="none" w:sz="0" w:space="0" w:color="auto"/>
        <w:bottom w:val="none" w:sz="0" w:space="0" w:color="auto"/>
        <w:right w:val="none" w:sz="0" w:space="0" w:color="auto"/>
      </w:divBdr>
    </w:div>
    <w:div w:id="11556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Graysca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1C702E47D26B42B84F1E70EF193500"/>
        <w:category>
          <w:name w:val="General"/>
          <w:gallery w:val="placeholder"/>
        </w:category>
        <w:types>
          <w:type w:val="bbPlcHdr"/>
        </w:types>
        <w:behaviors>
          <w:behavior w:val="content"/>
        </w:behaviors>
        <w:guid w:val="{ABAC445E-7B01-9641-90CB-BC8398E12386}"/>
      </w:docPartPr>
      <w:docPartBody>
        <w:p w:rsidR="00F01008" w:rsidRDefault="00F01008">
          <w:pPr>
            <w:pStyle w:val="4F1C702E47D26B42B84F1E70EF193500"/>
          </w:pPr>
          <w:r>
            <w:t>Aliquam dapibus.</w:t>
          </w:r>
        </w:p>
      </w:docPartBody>
    </w:docPart>
    <w:docPart>
      <w:docPartPr>
        <w:name w:val="466A8EECCE465249AFF5D3569CBF9C9B"/>
        <w:category>
          <w:name w:val="General"/>
          <w:gallery w:val="placeholder"/>
        </w:category>
        <w:types>
          <w:type w:val="bbPlcHdr"/>
        </w:types>
        <w:behaviors>
          <w:behavior w:val="content"/>
        </w:behaviors>
        <w:guid w:val="{E32C9B74-DD5F-C64E-91E9-74BA47B164B1}"/>
      </w:docPartPr>
      <w:docPartBody>
        <w:p w:rsidR="00F01008" w:rsidRDefault="00F01008">
          <w:pPr>
            <w:pStyle w:val="466A8EECCE465249AFF5D3569CBF9C9B"/>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008"/>
    <w:rsid w:val="000F0A84"/>
    <w:rsid w:val="00586170"/>
    <w:rsid w:val="005A04A5"/>
    <w:rsid w:val="00B548A1"/>
    <w:rsid w:val="00F01008"/>
    <w:rsid w:val="00F9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84DE024C68FA5249BFAD0075510296BB">
    <w:name w:val="84DE024C68FA5249BFAD0075510296BB"/>
  </w:style>
  <w:style w:type="paragraph" w:customStyle="1" w:styleId="4CA9CCB24B0CA246B60D35E8E0230DFB">
    <w:name w:val="4CA9CCB24B0CA246B60D35E8E0230DFB"/>
  </w:style>
  <w:style w:type="paragraph" w:customStyle="1" w:styleId="0E912FE05DCE19498B2AB05F01839EFF">
    <w:name w:val="0E912FE05DCE19498B2AB05F01839EFF"/>
  </w:style>
  <w:style w:type="paragraph" w:customStyle="1" w:styleId="5A78E72687BC0F488E6E087C1E49EFB7">
    <w:name w:val="5A78E72687BC0F488E6E087C1E49EFB7"/>
  </w:style>
  <w:style w:type="paragraph" w:customStyle="1" w:styleId="4F44C424E8AA6E4598BBB8B9DE8AAD02">
    <w:name w:val="4F44C424E8AA6E4598BBB8B9DE8AAD02"/>
  </w:style>
  <w:style w:type="paragraph" w:customStyle="1" w:styleId="3D241C77B4E90745BCD92109AAD9F201">
    <w:name w:val="3D241C77B4E90745BCD92109AAD9F201"/>
  </w:style>
  <w:style w:type="paragraph" w:customStyle="1" w:styleId="9CF94CD77955064D8D91C4CBC1E36E4A">
    <w:name w:val="9CF94CD77955064D8D91C4CBC1E36E4A"/>
  </w:style>
  <w:style w:type="paragraph" w:customStyle="1" w:styleId="4F1C702E47D26B42B84F1E70EF193500">
    <w:name w:val="4F1C702E47D26B42B84F1E70EF193500"/>
  </w:style>
  <w:style w:type="paragraph" w:customStyle="1" w:styleId="466A8EECCE465249AFF5D3569CBF9C9B">
    <w:name w:val="466A8EECCE465249AFF5D3569CBF9C9B"/>
  </w:style>
  <w:style w:type="paragraph" w:customStyle="1" w:styleId="BA899F6E5024194C9846CB8BED40F9C5">
    <w:name w:val="BA899F6E5024194C9846CB8BED40F9C5"/>
  </w:style>
  <w:style w:type="paragraph" w:customStyle="1" w:styleId="5E58DDBE2C263E4590E44088439CFE5B">
    <w:name w:val="5E58DDBE2C263E4590E44088439CFE5B"/>
  </w:style>
  <w:style w:type="paragraph" w:customStyle="1" w:styleId="FAF8C2E2FBFD67428A07F2C4DF2A7B44">
    <w:name w:val="FAF8C2E2FBFD67428A07F2C4DF2A7B44"/>
  </w:style>
  <w:style w:type="paragraph" w:customStyle="1" w:styleId="4AB5EC6B5A0D7446911B8E9C6E8F8650">
    <w:name w:val="4AB5EC6B5A0D7446911B8E9C6E8F8650"/>
    <w:rsid w:val="00F01008"/>
  </w:style>
  <w:style w:type="paragraph" w:customStyle="1" w:styleId="0C85094E546A76428893F5F3A40FF401">
    <w:name w:val="0C85094E546A76428893F5F3A40FF401"/>
    <w:rsid w:val="00F01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01C51-4480-5448-BB19-90290F27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Macintosh%20HD:Applications:Microsoft%20Office%202011:Office:Media:Templates:Print%20Layout%20View:Resumes:Grayscale%20Resume.dotx</Template>
  <TotalTime>3</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Martynenez Grigsby</dc:creator>
  <cp:keywords/>
  <dc:description/>
  <cp:lastModifiedBy>Microsoft Office User</cp:lastModifiedBy>
  <cp:revision>4</cp:revision>
  <cp:lastPrinted>2015-04-23T19:58:00Z</cp:lastPrinted>
  <dcterms:created xsi:type="dcterms:W3CDTF">2019-08-15T07:06:00Z</dcterms:created>
  <dcterms:modified xsi:type="dcterms:W3CDTF">2019-08-15T07:08:00Z</dcterms:modified>
  <cp:category/>
</cp:coreProperties>
</file>