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Drew R. Coker, RN-BSN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Phone: (864) 871-2004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rtl w:val="0"/>
        </w:rPr>
        <w:t xml:space="preserve">drewrosecoker@gmail.com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Healthcare experience 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 2021 to present: Emergency Center RN at Spartanburg Medical Center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TNCC, ACLS, PALS, BLS certified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of Epic/EMR/microsoft office and google docs for team projects, data collection, and interprofessional team communication and collaboration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competent emergency care in a rapid-paced, high-stress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dentification, prioritization, and efficient stabilization of immediate life-threats with use of principals infection prevention and safety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Performs 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ine motor skills to </w:t>
      </w:r>
      <w:r w:rsidDel="00000000" w:rsidR="00000000" w:rsidRPr="00000000">
        <w:rPr>
          <w:sz w:val="20"/>
          <w:szCs w:val="20"/>
          <w:rtl w:val="0"/>
        </w:rPr>
        <w:t xml:space="preserve">initiate IV access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administer IM/S</w:t>
      </w:r>
      <w:r w:rsidDel="00000000" w:rsidR="00000000" w:rsidRPr="00000000">
        <w:rPr>
          <w:sz w:val="20"/>
          <w:szCs w:val="20"/>
          <w:rtl w:val="0"/>
        </w:rPr>
        <w:t xml:space="preserve">ubQ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injections </w:t>
      </w:r>
      <w:r w:rsidDel="00000000" w:rsidR="00000000" w:rsidRPr="00000000">
        <w:rPr>
          <w:sz w:val="20"/>
          <w:szCs w:val="20"/>
          <w:rtl w:val="0"/>
        </w:rPr>
        <w:t xml:space="preserve">in time sensitive situations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Performs 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ime management/organization skills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ollect</w:t>
      </w:r>
      <w:r w:rsidDel="00000000" w:rsidR="00000000" w:rsidRPr="00000000">
        <w:rPr>
          <w:sz w:val="20"/>
          <w:szCs w:val="20"/>
          <w:rtl w:val="0"/>
        </w:rPr>
        <w:t xml:space="preserve">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subjective and objective assessment data, analyze</w:t>
      </w:r>
      <w:r w:rsidDel="00000000" w:rsidR="00000000" w:rsidRPr="00000000">
        <w:rPr>
          <w:sz w:val="20"/>
          <w:szCs w:val="20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labs and diagnostics, plan and set goals, organize available resources to implement and evaluate the effectiveness of nursing interventions and plan of patient car</w:t>
      </w:r>
      <w:r w:rsidDel="00000000" w:rsidR="00000000" w:rsidRPr="00000000">
        <w:rPr>
          <w:sz w:val="20"/>
          <w:szCs w:val="20"/>
          <w:rtl w:val="0"/>
        </w:rPr>
        <w:t xml:space="preserve">e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 outcomes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Use of evidence-based practice</w:t>
      </w:r>
      <w:r w:rsidDel="00000000" w:rsidR="00000000" w:rsidRPr="00000000">
        <w:rPr>
          <w:sz w:val="20"/>
          <w:szCs w:val="20"/>
          <w:rtl w:val="0"/>
        </w:rPr>
        <w:t xml:space="preserve">, continued education,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culturally conscious, holistic care that addresses the physical, emotional, and spiritual well-being/needs of patients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Clinical experience in a diversity of environments and populations (Med-surg, ED, psychiatric, hospice, geriatrics, community health)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Nurse residency QI initiative project to increase quality of care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2017- 2018:  EMT for College of Charleston volunteer service and Clemson University EMS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Academic experience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Graduate of Anderson University (BSN</w:t>
      </w:r>
      <w:r w:rsidDel="00000000" w:rsidR="00000000" w:rsidRPr="00000000">
        <w:rPr>
          <w:b w:val="1"/>
          <w:sz w:val="20"/>
          <w:szCs w:val="20"/>
          <w:rtl w:val="0"/>
        </w:rPr>
        <w:t xml:space="preserve"> in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and Clemson University (B.S. Psychology with minor in studio art </w:t>
      </w:r>
      <w:r w:rsidDel="00000000" w:rsidR="00000000" w:rsidRPr="00000000">
        <w:rPr>
          <w:b w:val="1"/>
          <w:sz w:val="20"/>
          <w:szCs w:val="20"/>
          <w:rtl w:val="0"/>
        </w:rPr>
        <w:t xml:space="preserve"> in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2019)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Research Experience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2019:      Senior psychology experiment involving the effect of sound frequency on perception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2018:      Worked on various studies at Clemson Decision Making and Cognition lab  </w:t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2017:      Studied regeneration of the peripheral nervous system at the College of Charleston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collection and statistical analysis experience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0"/>
          <w:szCs w:val="20"/>
        </w:rPr>
      </w:pPr>
      <w:bookmarkStart w:colFirst="0" w:colLast="0" w:name="_heading=h.kdhjsm11pv54" w:id="3"/>
      <w:bookmarkEnd w:id="3"/>
      <w:r w:rsidDel="00000000" w:rsidR="00000000" w:rsidRPr="00000000">
        <w:rPr>
          <w:sz w:val="20"/>
          <w:szCs w:val="20"/>
          <w:rtl w:val="0"/>
        </w:rPr>
        <w:t xml:space="preserve">Experience collecting data from patients use of over the phone confidential questionnaires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of experimental design and the scientific process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of lab technology and working with human and animal participants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of software applications like SPSS, JMP, and Microsoft Excel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Other Work Experience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2018:      Summer Camp Counselor for YMCA of Laurens County  </w:t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2015:      Cashier at Chick-fil-A and carhop at Sonic Drive-In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Learned how to interact professionally and communicate effectively with customers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017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044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600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5qh2y2nLnLgfpyxp4HKWvN8o/Q==">AMUW2mUqpSbnjEBtoiF1YOSv+OC9uVkDKr84Du4igdSif7KTYmlD3/wXqy/1RGFu1NunTlmkq7MjVul/7m1heEzHWwmr1M1kwLz3Aahu728yiB6sfxrQ0Xk7tvbvTfiEk+DtrSb0SM7WaS1xjloUD1alG7SGXcngYGX1HpFmS70k6QejiBamKtc=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2021-10-29T04:23:00Z</dcterms:created>
  <dc:creator>Drew R Coker</dc:creator>
</cp:coreProperties>
</file>