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Jenellan Reetz</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LPN, IPC, WCC</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11 Mildred Ave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Edgerton, WI 53534</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(608) 207-6669</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jcleven86@gmail.com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Edgerton Care Center</w:t>
            </w:r>
            <w:r w:rsidDel="00000000" w:rsidR="00000000" w:rsidRPr="00000000">
              <w:rPr>
                <w:color w:val="000000"/>
                <w:rtl w:val="0"/>
              </w:rPr>
              <w:t xml:space="preserve">, </w:t>
            </w:r>
            <w:r w:rsidDel="00000000" w:rsidR="00000000" w:rsidRPr="00000000">
              <w:rPr>
                <w:b w:val="0"/>
                <w:rtl w:val="0"/>
              </w:rPr>
              <w:t xml:space="preserve">Edgerton, WI — </w:t>
            </w:r>
            <w:r w:rsidDel="00000000" w:rsidR="00000000" w:rsidRPr="00000000">
              <w:rPr>
                <w:b w:val="0"/>
                <w:i w:val="1"/>
                <w:rtl w:val="0"/>
              </w:rPr>
              <w:t xml:space="preserve">Clinical Manager</w:t>
            </w:r>
            <w:r w:rsidDel="00000000" w:rsidR="00000000" w:rsidRPr="00000000">
              <w:rPr>
                <w:rtl w:val="0"/>
              </w:rPr>
            </w:r>
          </w:p>
          <w:p w:rsidR="00000000" w:rsidDel="00000000" w:rsidP="00000000" w:rsidRDefault="00000000" w:rsidRPr="00000000" w14:paraId="0000000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September 2009 - PRESENT</w:t>
            </w:r>
          </w:p>
          <w:p w:rsidR="00000000" w:rsidDel="00000000" w:rsidP="00000000" w:rsidRDefault="00000000" w:rsidRPr="00000000" w14:paraId="0000000B">
            <w:pPr>
              <w:spacing w:before="0" w:line="240" w:lineRule="auto"/>
              <w:rPr/>
            </w:pPr>
            <w:r w:rsidDel="00000000" w:rsidR="00000000" w:rsidRPr="00000000">
              <w:rPr>
                <w:rtl w:val="0"/>
              </w:rPr>
              <w:t xml:space="preserve">CNA in September 2009. Med tech beginning in Spring 2011. LPN in November 2014. Infection prevention, and Clinical Manager October 2020. Wound care certified April 2021.</w:t>
            </w:r>
            <w:r w:rsidDel="00000000" w:rsidR="00000000" w:rsidRPr="00000000">
              <w:rPr>
                <w:rtl w:val="0"/>
              </w:rPr>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j0puh61kxsr" w:id="5"/>
            <w:bookmarkEnd w:id="5"/>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6"/>
            <w:bookmarkEnd w:id="6"/>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7"/>
            <w:bookmarkEnd w:id="7"/>
            <w:r w:rsidDel="00000000" w:rsidR="00000000" w:rsidRPr="00000000">
              <w:rPr>
                <w:rtl w:val="0"/>
              </w:rPr>
              <w:t xml:space="preserve">Blackhawk Technical College</w:t>
            </w:r>
            <w:r w:rsidDel="00000000" w:rsidR="00000000" w:rsidRPr="00000000">
              <w:rPr>
                <w:b w:val="0"/>
                <w:rtl w:val="0"/>
              </w:rPr>
              <w:t xml:space="preserve">, WI — </w:t>
            </w:r>
            <w:r w:rsidDel="00000000" w:rsidR="00000000" w:rsidRPr="00000000">
              <w:rPr>
                <w:b w:val="0"/>
                <w:i w:val="1"/>
                <w:rtl w:val="0"/>
              </w:rPr>
              <w:t xml:space="preserve">LPN</w:t>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8"/>
            <w:bookmarkEnd w:id="8"/>
            <w:r w:rsidDel="00000000" w:rsidR="00000000" w:rsidRPr="00000000">
              <w:rPr>
                <w:rtl w:val="0"/>
              </w:rPr>
              <w:t xml:space="preserve">January 2009 - May 2013</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Completed courses to obtain LPN licensure. Currently enrolled to complete RN.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120" w:line="312" w:lineRule="auto"/>
              <w:rPr>
                <w:color w:val="000000"/>
                <w:sz w:val="16"/>
                <w:szCs w:val="16"/>
              </w:rPr>
            </w:pPr>
            <w:r w:rsidDel="00000000" w:rsidR="00000000" w:rsidRPr="00000000">
              <w:rPr>
                <w:b w:val="1"/>
                <w:color w:val="000000"/>
                <w:sz w:val="22"/>
                <w:szCs w:val="22"/>
                <w:rtl w:val="0"/>
              </w:rPr>
              <w:t xml:space="preserve">IV certification</w:t>
            </w:r>
            <w:r w:rsidDel="00000000" w:rsidR="00000000" w:rsidRPr="00000000">
              <w:rPr>
                <w:color w:val="000000"/>
                <w:sz w:val="22"/>
                <w:szCs w:val="22"/>
                <w:rtl w:val="0"/>
              </w:rPr>
              <w:t xml:space="preserve">, ECC via Omnicare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120" w:line="312" w:lineRule="auto"/>
              <w:rPr>
                <w:sz w:val="16"/>
                <w:szCs w:val="16"/>
              </w:rPr>
            </w:pPr>
            <w:r w:rsidDel="00000000" w:rsidR="00000000" w:rsidRPr="00000000">
              <w:rPr>
                <w:sz w:val="16"/>
                <w:szCs w:val="16"/>
                <w:rtl w:val="0"/>
              </w:rPr>
              <w:t xml:space="preserve">Fall 2015</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Certified to start, and maintain IV therapy. Dressing changes of IV, including PICC.</w:t>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czfiadnsgnzp" w:id="9"/>
            <w:bookmarkEnd w:id="9"/>
            <w:r w:rsidDel="00000000" w:rsidR="00000000" w:rsidRPr="00000000">
              <w:rPr>
                <w:rtl w:val="0"/>
              </w:rPr>
              <w:t xml:space="preserve">CDC Train</w:t>
            </w:r>
            <w:r w:rsidDel="00000000" w:rsidR="00000000" w:rsidRPr="00000000">
              <w:rPr>
                <w:rtl w:val="0"/>
              </w:rPr>
              <w:t xml:space="preserve">, </w:t>
            </w:r>
            <w:r w:rsidDel="00000000" w:rsidR="00000000" w:rsidRPr="00000000">
              <w:rPr>
                <w:b w:val="0"/>
                <w:rtl w:val="0"/>
              </w:rPr>
              <w:t xml:space="preserve">Online — </w:t>
            </w:r>
            <w:r w:rsidDel="00000000" w:rsidR="00000000" w:rsidRPr="00000000">
              <w:rPr>
                <w:b w:val="0"/>
                <w:i w:val="1"/>
                <w:rtl w:val="0"/>
              </w:rPr>
              <w:t xml:space="preserve">Infection Prevention</w:t>
            </w:r>
          </w:p>
          <w:p w:rsidR="00000000" w:rsidDel="00000000" w:rsidP="00000000" w:rsidRDefault="00000000" w:rsidRPr="00000000" w14:paraId="0000001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miiyt1y6sl7g" w:id="10"/>
            <w:bookmarkEnd w:id="10"/>
            <w:r w:rsidDel="00000000" w:rsidR="00000000" w:rsidRPr="00000000">
              <w:rPr>
                <w:rtl w:val="0"/>
              </w:rPr>
              <w:t xml:space="preserve">August 2020 - September 2020</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CDC program to monitor and prevent infection, as well as notice trends and respond accordingly.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120" w:line="312" w:lineRule="auto"/>
              <w:rPr>
                <w:color w:val="000000"/>
                <w:sz w:val="22"/>
                <w:szCs w:val="22"/>
              </w:rPr>
            </w:pPr>
            <w:r w:rsidDel="00000000" w:rsidR="00000000" w:rsidRPr="00000000">
              <w:rPr>
                <w:b w:val="1"/>
                <w:color w:val="000000"/>
                <w:sz w:val="22"/>
                <w:szCs w:val="22"/>
                <w:rtl w:val="0"/>
              </w:rPr>
              <w:t xml:space="preserve">Wound Care Education Institute, </w:t>
            </w:r>
            <w:r w:rsidDel="00000000" w:rsidR="00000000" w:rsidRPr="00000000">
              <w:rPr>
                <w:color w:val="000000"/>
                <w:sz w:val="22"/>
                <w:szCs w:val="22"/>
                <w:rtl w:val="0"/>
              </w:rPr>
              <w:t xml:space="preserve">Chicago, IL - </w:t>
            </w:r>
            <w:r w:rsidDel="00000000" w:rsidR="00000000" w:rsidRPr="00000000">
              <w:rPr>
                <w:i w:val="1"/>
                <w:color w:val="000000"/>
                <w:sz w:val="22"/>
                <w:szCs w:val="22"/>
                <w:rtl w:val="0"/>
              </w:rPr>
              <w:t xml:space="preserve">Wound Care Certified by Relias</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120" w:line="312" w:lineRule="auto"/>
              <w:rPr>
                <w:sz w:val="16"/>
                <w:szCs w:val="16"/>
              </w:rPr>
            </w:pPr>
            <w:r w:rsidDel="00000000" w:rsidR="00000000" w:rsidRPr="00000000">
              <w:rPr>
                <w:sz w:val="16"/>
                <w:szCs w:val="16"/>
                <w:rtl w:val="0"/>
              </w:rPr>
              <w:t xml:space="preserve">April 2021</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Week long program to become certified in correctly identifying wounds and proper treatment.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120" w:line="312" w:lineRule="auto"/>
              <w:rPr>
                <w:b w:val="1"/>
                <w:sz w:val="22"/>
                <w:szCs w:val="22"/>
              </w:rPr>
            </w:pPr>
            <w:r w:rsidDel="00000000" w:rsidR="00000000" w:rsidRPr="00000000">
              <w:rPr>
                <w:rtl w:val="0"/>
              </w:rPr>
            </w:r>
          </w:p>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hv78pp9wtzd" w:id="11"/>
            <w:bookmarkEnd w:id="1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2"/>
            <w:bookmarkEnd w:id="12"/>
            <w:r w:rsidDel="00000000" w:rsidR="00000000" w:rsidRPr="00000000">
              <w:rPr>
                <w:rtl w:val="0"/>
              </w:rPr>
              <w:t xml:space="preserve">SKILLS</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Oversee daily staff, handle conflicts with staff on the floor. Respond to resident concerns. Monthly infection tracking and QAPI reports. COVID-19 update management and PPE policy. Care plans. Admissions. Wound care. Start and manage IV therapy. Coordinate with pharmacy. Staff education. Provide direct resident care and daily needs. Medication management for residents. CPR certified. Coordinate care with providers and ensure everything is in order with visits to allow optimal resident care. Round with physicians.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3"/>
            <w:bookmarkEnd w:id="13"/>
            <w:r w:rsidDel="00000000" w:rsidR="00000000" w:rsidRPr="00000000">
              <w:rPr>
                <w:rtl w:val="0"/>
              </w:rPr>
              <w:t xml:space="preserve">LANGUAGES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English, some Spanish.</w:t>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