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FD9A" w14:textId="7071DC20" w:rsidR="00AD69F5" w:rsidRPr="00267902" w:rsidRDefault="00AD69F5" w:rsidP="008C67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02">
        <w:rPr>
          <w:rFonts w:ascii="Times New Roman" w:hAnsi="Times New Roman" w:cs="Times New Roman"/>
          <w:b/>
          <w:sz w:val="28"/>
          <w:szCs w:val="28"/>
        </w:rPr>
        <w:t>Sean A. Hunt</w:t>
      </w:r>
      <w:r w:rsidR="00CE4C4D">
        <w:rPr>
          <w:rFonts w:ascii="Times New Roman" w:hAnsi="Times New Roman" w:cs="Times New Roman"/>
          <w:b/>
          <w:sz w:val="28"/>
          <w:szCs w:val="28"/>
        </w:rPr>
        <w:t>, BS</w:t>
      </w:r>
      <w:r w:rsidR="00267902">
        <w:rPr>
          <w:rFonts w:ascii="Times New Roman" w:hAnsi="Times New Roman" w:cs="Times New Roman"/>
          <w:b/>
          <w:sz w:val="28"/>
          <w:szCs w:val="28"/>
        </w:rPr>
        <w:t>N</w:t>
      </w:r>
      <w:r w:rsidR="00CE4C4D">
        <w:rPr>
          <w:rFonts w:ascii="Times New Roman" w:hAnsi="Times New Roman" w:cs="Times New Roman"/>
          <w:b/>
          <w:sz w:val="28"/>
          <w:szCs w:val="28"/>
        </w:rPr>
        <w:t>, R</w:t>
      </w:r>
      <w:r w:rsidR="00267902">
        <w:rPr>
          <w:rFonts w:ascii="Times New Roman" w:hAnsi="Times New Roman" w:cs="Times New Roman"/>
          <w:b/>
          <w:sz w:val="28"/>
          <w:szCs w:val="28"/>
        </w:rPr>
        <w:t>N</w:t>
      </w:r>
    </w:p>
    <w:p w14:paraId="7E76E697" w14:textId="77777777" w:rsidR="00AD69F5" w:rsidRPr="00267902" w:rsidRDefault="00AD69F5" w:rsidP="00267902">
      <w:pPr>
        <w:spacing w:line="240" w:lineRule="auto"/>
        <w:jc w:val="center"/>
        <w:rPr>
          <w:rFonts w:ascii="Times New Roman" w:hAnsi="Times New Roman" w:cs="Times New Roman"/>
        </w:rPr>
      </w:pPr>
      <w:r w:rsidRPr="00267902">
        <w:rPr>
          <w:rFonts w:ascii="Times New Roman" w:hAnsi="Times New Roman" w:cs="Times New Roman"/>
        </w:rPr>
        <w:t>253-389-2083</w:t>
      </w:r>
    </w:p>
    <w:p w14:paraId="67DED8BD" w14:textId="77777777" w:rsidR="008C6778" w:rsidRPr="00267902" w:rsidRDefault="00D13993" w:rsidP="00267902">
      <w:pPr>
        <w:spacing w:line="240" w:lineRule="auto"/>
        <w:jc w:val="center"/>
        <w:rPr>
          <w:rStyle w:val="Hyperlink"/>
          <w:rFonts w:ascii="Times New Roman" w:hAnsi="Times New Roman" w:cs="Times New Roman"/>
        </w:rPr>
      </w:pPr>
      <w:hyperlink r:id="rId8" w:history="1">
        <w:r w:rsidR="00AD69F5" w:rsidRPr="00267902">
          <w:rPr>
            <w:rStyle w:val="Hyperlink"/>
            <w:rFonts w:ascii="Times New Roman" w:hAnsi="Times New Roman" w:cs="Times New Roman"/>
          </w:rPr>
          <w:t>Sean.a.hunt@hotmail.com</w:t>
        </w:r>
      </w:hyperlink>
    </w:p>
    <w:p w14:paraId="52783039" w14:textId="1C6EE6F6" w:rsidR="008C6778" w:rsidRPr="00267902" w:rsidRDefault="00173F5C" w:rsidP="0026790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2218 Greenhouse Rd, Apt 1128, Houston Texas, 77084</w:t>
      </w:r>
    </w:p>
    <w:p w14:paraId="6EB5DCB1" w14:textId="77777777" w:rsidR="00AD69F5" w:rsidRPr="00DF2832" w:rsidRDefault="00AD69F5" w:rsidP="008C6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C748C" w14:textId="77777777" w:rsidR="00A91AFE" w:rsidRPr="00DF2832" w:rsidRDefault="00A91AFE">
      <w:pPr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  <w:b/>
        </w:rPr>
        <w:t xml:space="preserve">Summary </w:t>
      </w:r>
    </w:p>
    <w:p w14:paraId="6BAA4DC3" w14:textId="7982874A" w:rsidR="008C6778" w:rsidRPr="00DF2832" w:rsidRDefault="00161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Compassionate n</w:t>
      </w:r>
      <w:r w:rsidR="003D69E7" w:rsidRPr="00DF2832">
        <w:rPr>
          <w:rFonts w:ascii="Times New Roman" w:hAnsi="Times New Roman" w:cs="Times New Roman"/>
        </w:rPr>
        <w:t xml:space="preserve">urse who provides direct and </w:t>
      </w:r>
      <w:r w:rsidR="00320956">
        <w:rPr>
          <w:rFonts w:ascii="Times New Roman" w:hAnsi="Times New Roman" w:cs="Times New Roman"/>
        </w:rPr>
        <w:t xml:space="preserve">individualized nursing care to CVICU </w:t>
      </w:r>
      <w:r w:rsidR="003D69E7" w:rsidRPr="00DF2832">
        <w:rPr>
          <w:rFonts w:ascii="Times New Roman" w:hAnsi="Times New Roman" w:cs="Times New Roman"/>
        </w:rPr>
        <w:t>patients based on the application of scientific nursing principles and current evidence based practices. Proficient in managing time</w:t>
      </w:r>
      <w:r w:rsidR="00320956">
        <w:rPr>
          <w:rFonts w:ascii="Times New Roman" w:hAnsi="Times New Roman" w:cs="Times New Roman"/>
        </w:rPr>
        <w:t>,</w:t>
      </w:r>
      <w:r w:rsidR="003D69E7" w:rsidRPr="00DF2832">
        <w:rPr>
          <w:rFonts w:ascii="Times New Roman" w:hAnsi="Times New Roman" w:cs="Times New Roman"/>
        </w:rPr>
        <w:t xml:space="preserve"> and prioritizing task</w:t>
      </w:r>
      <w:r>
        <w:rPr>
          <w:rFonts w:ascii="Times New Roman" w:hAnsi="Times New Roman" w:cs="Times New Roman"/>
        </w:rPr>
        <w:t>s</w:t>
      </w:r>
      <w:r w:rsidR="00320956">
        <w:rPr>
          <w:rFonts w:ascii="Times New Roman" w:hAnsi="Times New Roman" w:cs="Times New Roman"/>
        </w:rPr>
        <w:t>,</w:t>
      </w:r>
      <w:r w:rsidR="003D69E7" w:rsidRPr="00DF2832">
        <w:rPr>
          <w:rFonts w:ascii="Times New Roman" w:hAnsi="Times New Roman" w:cs="Times New Roman"/>
        </w:rPr>
        <w:t xml:space="preserve"> while working under pressure. Seeking a position as a Critical Care RN</w:t>
      </w:r>
      <w:r w:rsidR="00320956">
        <w:rPr>
          <w:rFonts w:ascii="Times New Roman" w:hAnsi="Times New Roman" w:cs="Times New Roman"/>
        </w:rPr>
        <w:t>, PRN</w:t>
      </w:r>
      <w:r w:rsidR="003D69E7" w:rsidRPr="00DF2832">
        <w:rPr>
          <w:rFonts w:ascii="Times New Roman" w:hAnsi="Times New Roman" w:cs="Times New Roman"/>
        </w:rPr>
        <w:t xml:space="preserve"> for the </w:t>
      </w:r>
      <w:r w:rsidR="00320956">
        <w:rPr>
          <w:rFonts w:ascii="Times New Roman" w:hAnsi="Times New Roman" w:cs="Times New Roman"/>
        </w:rPr>
        <w:t xml:space="preserve">flexibility, </w:t>
      </w:r>
      <w:r w:rsidR="003D69E7" w:rsidRPr="00DF2832">
        <w:rPr>
          <w:rFonts w:ascii="Times New Roman" w:hAnsi="Times New Roman" w:cs="Times New Roman"/>
        </w:rPr>
        <w:t>challenges</w:t>
      </w:r>
      <w:r w:rsidR="00320956">
        <w:rPr>
          <w:rFonts w:ascii="Times New Roman" w:hAnsi="Times New Roman" w:cs="Times New Roman"/>
        </w:rPr>
        <w:t>,</w:t>
      </w:r>
      <w:r w:rsidR="003D69E7" w:rsidRPr="00DF2832">
        <w:rPr>
          <w:rFonts w:ascii="Times New Roman" w:hAnsi="Times New Roman" w:cs="Times New Roman"/>
        </w:rPr>
        <w:t xml:space="preserve"> and opportunity for career advancement</w:t>
      </w:r>
      <w:r w:rsidR="00320956">
        <w:rPr>
          <w:rFonts w:ascii="Times New Roman" w:hAnsi="Times New Roman" w:cs="Times New Roman"/>
        </w:rPr>
        <w:t>.</w:t>
      </w:r>
    </w:p>
    <w:p w14:paraId="21C99CA7" w14:textId="77777777" w:rsidR="00A91AFE" w:rsidRPr="00DF2832" w:rsidRDefault="00ED6177">
      <w:pPr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  <w:b/>
        </w:rPr>
        <w:t xml:space="preserve">Professional </w:t>
      </w:r>
      <w:r w:rsidR="00A91AFE" w:rsidRPr="00DF2832">
        <w:rPr>
          <w:rFonts w:ascii="Times New Roman" w:hAnsi="Times New Roman" w:cs="Times New Roman"/>
          <w:b/>
        </w:rPr>
        <w:t>Experience</w:t>
      </w:r>
    </w:p>
    <w:p w14:paraId="4E8B7833" w14:textId="49D9E2D8" w:rsidR="00A91AFE" w:rsidRDefault="008C6778" w:rsidP="008C6778">
      <w:pPr>
        <w:tabs>
          <w:tab w:val="left" w:pos="8112"/>
        </w:tabs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  <w:i/>
        </w:rPr>
        <w:t xml:space="preserve">Active Duty </w:t>
      </w:r>
      <w:r w:rsidR="004D5235" w:rsidRPr="00DF2832">
        <w:rPr>
          <w:rFonts w:ascii="Times New Roman" w:hAnsi="Times New Roman" w:cs="Times New Roman"/>
          <w:i/>
        </w:rPr>
        <w:t>U.S. Army</w:t>
      </w:r>
      <w:r w:rsidRPr="00DF2832">
        <w:rPr>
          <w:rFonts w:ascii="Times New Roman" w:hAnsi="Times New Roman" w:cs="Times New Roman"/>
          <w:i/>
        </w:rPr>
        <w:tab/>
      </w:r>
      <w:r w:rsidRPr="00DF2832">
        <w:rPr>
          <w:rFonts w:ascii="Times New Roman" w:hAnsi="Times New Roman" w:cs="Times New Roman"/>
          <w:b/>
        </w:rPr>
        <w:t>10/10-01/16</w:t>
      </w:r>
    </w:p>
    <w:p w14:paraId="33972F53" w14:textId="393D235D" w:rsidR="00F66C0E" w:rsidRPr="00BF1F18" w:rsidRDefault="00320956" w:rsidP="00BF1F18">
      <w:pPr>
        <w:tabs>
          <w:tab w:val="left" w:pos="81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Reserves U.S. Army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01/16-Present</w:t>
      </w:r>
    </w:p>
    <w:p w14:paraId="63351E3D" w14:textId="6B3E349D" w:rsidR="00F66C0E" w:rsidRDefault="00F66C0E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 xml:space="preserve">Travel Nursing Experience </w:t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  <w:t xml:space="preserve">01/20-Present </w:t>
      </w:r>
    </w:p>
    <w:p w14:paraId="551F61A5" w14:textId="43974529" w:rsidR="00F66C0E" w:rsidRDefault="00FB1220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University of MD Capitol Region, Largo MD</w:t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5050B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11/</w:t>
      </w:r>
      <w:r w:rsidR="00F5050B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20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2</w:t>
      </w:r>
      <w:r w:rsidR="00F5050B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1 – 5/2022</w:t>
      </w:r>
    </w:p>
    <w:p w14:paraId="206E1C6F" w14:textId="26455291" w:rsidR="00BF1F18" w:rsidRDefault="00BF1F18" w:rsidP="00BF1F18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Trauma ICU</w:t>
      </w:r>
    </w:p>
    <w:p w14:paraId="4C7D572C" w14:textId="30D13879" w:rsidR="00BF1F18" w:rsidRDefault="00BF1F18" w:rsidP="00BF1F18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COVID ICU</w:t>
      </w:r>
    </w:p>
    <w:p w14:paraId="657052C8" w14:textId="77777777" w:rsidR="00BF1F18" w:rsidRPr="00BF1F18" w:rsidRDefault="00BF1F18" w:rsidP="00BF1F18">
      <w:pPr>
        <w:pStyle w:val="ListParagraph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</w:p>
    <w:p w14:paraId="223AF6EE" w14:textId="56B0D89A" w:rsidR="00FB1220" w:rsidRDefault="00FB1220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St.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Lukes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Health Medical Center, Pasadena, TX</w:t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5050B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 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07/</w:t>
      </w:r>
      <w:r w:rsidR="00F5050B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2021 </w:t>
      </w:r>
      <w:r w:rsidR="00F5050B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–</w:t>
      </w:r>
      <w:r w:rsidR="00F5050B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9/2021</w:t>
      </w:r>
    </w:p>
    <w:p w14:paraId="602BC693" w14:textId="58C85F82" w:rsidR="00BF1F18" w:rsidRPr="00BF1F18" w:rsidRDefault="00BF1F18" w:rsidP="00BF1F18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COVID ICU</w:t>
      </w:r>
    </w:p>
    <w:p w14:paraId="25A59A28" w14:textId="77777777" w:rsidR="00BF1F18" w:rsidRDefault="00BF1F18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</w:pPr>
    </w:p>
    <w:p w14:paraId="77E43102" w14:textId="6C88C622" w:rsidR="00FB1220" w:rsidRPr="0029259F" w:rsidRDefault="00FB1220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United Medical, Washington D.C. </w:t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1F5E26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5050B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01/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20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21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</w:t>
      </w:r>
      <w:r w:rsidR="00F5050B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–</w:t>
      </w:r>
      <w:r w:rsidR="0029259F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</w:t>
      </w:r>
      <w:r w:rsidR="00F5050B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07/2021</w:t>
      </w:r>
    </w:p>
    <w:p w14:paraId="226C4E4F" w14:textId="072DD8CB" w:rsidR="001F5E26" w:rsidRDefault="001F5E26" w:rsidP="001F5E26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COVID ICU</w:t>
      </w:r>
    </w:p>
    <w:p w14:paraId="04E289BD" w14:textId="23163942" w:rsidR="001F5E26" w:rsidRDefault="001F5E26" w:rsidP="001F5E26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Trauma ICU</w:t>
      </w:r>
    </w:p>
    <w:p w14:paraId="19615E90" w14:textId="77777777" w:rsidR="00BF1F18" w:rsidRDefault="001F5E26" w:rsidP="001F5E26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Gen ICU</w:t>
      </w:r>
    </w:p>
    <w:p w14:paraId="269F5D3D" w14:textId="56E56413" w:rsidR="001F5E26" w:rsidRDefault="00BF1F18" w:rsidP="001F5E26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CVICU</w:t>
      </w:r>
      <w:r w:rsidR="001F5E26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</w:t>
      </w:r>
    </w:p>
    <w:p w14:paraId="0759A3CB" w14:textId="77777777" w:rsidR="001F5E26" w:rsidRPr="001F5E26" w:rsidRDefault="001F5E26" w:rsidP="001F5E26">
      <w:pPr>
        <w:pStyle w:val="ListParagraph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</w:p>
    <w:p w14:paraId="6ED44CEF" w14:textId="371A2F63" w:rsidR="00F66C0E" w:rsidRDefault="00FB1220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Houston Methodist, TMC, Houston TX</w:t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29259F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 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9/2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020</w:t>
      </w:r>
      <w:r w:rsidR="00E96CE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-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01/2021</w:t>
      </w:r>
    </w:p>
    <w:p w14:paraId="756CB696" w14:textId="5767CB1C" w:rsidR="001F5E26" w:rsidRDefault="001F5E26" w:rsidP="001F5E26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COVID ICU</w:t>
      </w:r>
    </w:p>
    <w:p w14:paraId="43E7E0D1" w14:textId="6793783A" w:rsidR="001F5E26" w:rsidRDefault="001F5E26" w:rsidP="001F5E26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CVICU</w:t>
      </w:r>
    </w:p>
    <w:p w14:paraId="1F782635" w14:textId="2DC869E1" w:rsidR="001F5E26" w:rsidRDefault="001F5E26" w:rsidP="001F5E26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CCU </w:t>
      </w:r>
    </w:p>
    <w:p w14:paraId="5189C7F2" w14:textId="5F25C5FF" w:rsidR="001F5E26" w:rsidRPr="00BF1F18" w:rsidRDefault="001F5E26" w:rsidP="00BF1F18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Floated to other ICU’s </w:t>
      </w:r>
    </w:p>
    <w:p w14:paraId="70AC5759" w14:textId="77777777" w:rsidR="00BF1F18" w:rsidRPr="001F5E26" w:rsidRDefault="00BF1F18" w:rsidP="001F5E26">
      <w:pPr>
        <w:pStyle w:val="ListParagraph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</w:p>
    <w:p w14:paraId="13D4D325" w14:textId="34877463" w:rsidR="00FB1220" w:rsidRDefault="00FB1220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University of MD, Cheverly, MD</w:t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29259F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 </w:t>
      </w:r>
      <w:r w:rsidR="00BF1F18" w:rsidRPr="00BF1F18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6/1/2020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</w:t>
      </w:r>
      <w:r w:rsidR="00E96CE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-</w:t>
      </w:r>
      <w:r w:rsidR="0029259F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9/2020</w:t>
      </w:r>
    </w:p>
    <w:p w14:paraId="71564E50" w14:textId="66A595FF" w:rsidR="001F5E26" w:rsidRPr="001F5E26" w:rsidRDefault="001F5E26" w:rsidP="001F5E26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COVID ICU</w:t>
      </w:r>
    </w:p>
    <w:p w14:paraId="33BCB5DC" w14:textId="77777777" w:rsidR="001F5E26" w:rsidRDefault="001F5E26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</w:pPr>
    </w:p>
    <w:p w14:paraId="4C7567B7" w14:textId="21C03A55" w:rsidR="00F66C0E" w:rsidRPr="00FB1220" w:rsidRDefault="00F66C0E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</w:pPr>
      <w:r w:rsidRPr="00F66C0E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CHI Baylor St. </w:t>
      </w:r>
      <w:proofErr w:type="spellStart"/>
      <w:r w:rsidRPr="00F66C0E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Lukes</w:t>
      </w:r>
      <w:proofErr w:type="spellEnd"/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>, TMC, Houston TX</w:t>
      </w:r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FB1220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ab/>
      </w:r>
      <w:r w:rsidR="0029259F">
        <w:rPr>
          <w:rFonts w:ascii="Times New Roman" w:eastAsia="Calibri" w:hAnsi="Times New Roman" w:cs="Times New Roman"/>
          <w:bCs/>
          <w:i/>
          <w:iCs/>
          <w:color w:val="000000"/>
          <w:kern w:val="2"/>
          <w:szCs w:val="24"/>
          <w:lang w:eastAsia="ko-KR"/>
        </w:rPr>
        <w:t xml:space="preserve">             </w:t>
      </w:r>
      <w:r w:rsidR="00BF1F18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4/2020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</w:t>
      </w:r>
      <w:r w:rsidR="00E96CE0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-</w:t>
      </w:r>
      <w:r w:rsidR="0029259F"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 6/2020</w:t>
      </w:r>
    </w:p>
    <w:p w14:paraId="62F39CD4" w14:textId="10EC03B6" w:rsidR="00F66C0E" w:rsidRPr="001F5E26" w:rsidRDefault="001F5E26" w:rsidP="001F5E26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 xml:space="preserve">Primarily COVID CVICU </w:t>
      </w:r>
    </w:p>
    <w:p w14:paraId="47B3DE62" w14:textId="399D7F06" w:rsidR="001F5E26" w:rsidRPr="00BF1F18" w:rsidRDefault="001F5E26" w:rsidP="00BF1F18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Cs w:val="24"/>
          <w:lang w:eastAsia="ko-KR"/>
        </w:rPr>
        <w:t>Floated to other COVID  ICU’s</w:t>
      </w:r>
    </w:p>
    <w:p w14:paraId="3A6031E0" w14:textId="77777777" w:rsidR="00BF1F18" w:rsidRDefault="00BF1F18" w:rsidP="00320956">
      <w:p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</w:p>
    <w:p w14:paraId="71A776EA" w14:textId="1B4EA094" w:rsidR="00320956" w:rsidRDefault="00320956" w:rsidP="00320956">
      <w:p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lastRenderedPageBreak/>
        <w:t xml:space="preserve">CVICU/SICU Nurse </w:t>
      </w:r>
      <w:r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  <w:t>07/16-</w:t>
      </w:r>
      <w:r w:rsidR="0029259F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03/</w:t>
      </w:r>
      <w:r w:rsidR="00BF1F18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2020</w:t>
      </w:r>
    </w:p>
    <w:p w14:paraId="38930D02" w14:textId="208C0F73" w:rsidR="00320956" w:rsidRDefault="00320956" w:rsidP="00320956">
      <w:p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  <w:t>Memorial Hermann, Memorial City, Houston, Tx</w:t>
      </w:r>
    </w:p>
    <w:p w14:paraId="11800F7B" w14:textId="49228C91" w:rsidR="00320956" w:rsidRDefault="00320956" w:rsidP="00320956">
      <w:p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</w:pPr>
    </w:p>
    <w:p w14:paraId="4E254032" w14:textId="02960FA8" w:rsidR="00320956" w:rsidRPr="00DE6158" w:rsidRDefault="00DE6158" w:rsidP="00DE6158">
      <w:pPr>
        <w:pStyle w:val="ListParagraph"/>
        <w:numPr>
          <w:ilvl w:val="0"/>
          <w:numId w:val="14"/>
        </w:num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Provides</w:t>
      </w:r>
      <w:r w:rsidR="00002608" w:rsidRPr="00DE6158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compa</w:t>
      </w:r>
      <w:r w:rsidRPr="00DE6158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ssi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onate care to critical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ly ill patients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including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;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</w:t>
      </w:r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assisting with exams and tr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eatments, patient education,</w:t>
      </w:r>
      <w:r w:rsidR="00493CEC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maintenance of medical records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, maintaining hemostasis, compounding and titration of insulin and vasopressor drips, and total care of invasive and central lines.</w:t>
      </w:r>
    </w:p>
    <w:p w14:paraId="3B96699D" w14:textId="7848ACC5" w:rsidR="00DE6158" w:rsidRPr="00DE6158" w:rsidRDefault="00094E23" w:rsidP="00DE6158">
      <w:pPr>
        <w:pStyle w:val="ListParagraph"/>
        <w:numPr>
          <w:ilvl w:val="0"/>
          <w:numId w:val="14"/>
        </w:num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Collaborates with physicians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and interdisciplinary professionals</w:t>
      </w: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in the delivery of patient care</w:t>
      </w:r>
      <w:r w:rsidR="00DE6158" w:rsidRPr="00DE6158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</w:t>
      </w:r>
      <w:r w:rsidR="002277FF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for post-op; </w:t>
      </w:r>
      <w:proofErr w:type="spellStart"/>
      <w:r w:rsidR="002277FF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Cabg</w:t>
      </w:r>
      <w:proofErr w:type="spellEnd"/>
      <w:r w:rsidR="002277FF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, Valv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es, Stents, CHF, Heart failure, and </w:t>
      </w:r>
      <w:proofErr w:type="spellStart"/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Ecmo</w:t>
      </w:r>
      <w:proofErr w:type="spellEnd"/>
    </w:p>
    <w:p w14:paraId="09C9CDF9" w14:textId="7FDE6C6D" w:rsidR="00DE6158" w:rsidRPr="00DE6158" w:rsidRDefault="00DE6158" w:rsidP="00DE6158">
      <w:pPr>
        <w:pStyle w:val="ListParagraph"/>
        <w:numPr>
          <w:ilvl w:val="0"/>
          <w:numId w:val="14"/>
        </w:num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</w:pPr>
      <w:r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Trained on </w:t>
      </w:r>
      <w:proofErr w:type="spellStart"/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Crrt</w:t>
      </w:r>
      <w:proofErr w:type="spellEnd"/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, </w:t>
      </w:r>
      <w:proofErr w:type="spellStart"/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Iabp</w:t>
      </w:r>
      <w:proofErr w:type="spellEnd"/>
      <w:r w:rsidRP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, </w:t>
      </w:r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Post-op</w:t>
      </w:r>
      <w:r w:rsidRP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CABG, Valves, Stents, Artic-</w:t>
      </w:r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sun, </w:t>
      </w:r>
      <w:r w:rsidR="00FE0F4B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and </w:t>
      </w:r>
      <w:proofErr w:type="spellStart"/>
      <w:r w:rsidR="00094E23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>Impella</w:t>
      </w:r>
      <w:proofErr w:type="spellEnd"/>
      <w:r w:rsidRPr="00DE6158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</w:t>
      </w:r>
    </w:p>
    <w:p w14:paraId="0F374AE6" w14:textId="77777777" w:rsidR="00320956" w:rsidRDefault="00320956" w:rsidP="00320956">
      <w:pPr>
        <w:tabs>
          <w:tab w:val="left" w:pos="8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</w:pPr>
    </w:p>
    <w:p w14:paraId="2A95C093" w14:textId="0C14F5BA" w:rsidR="00A91AFE" w:rsidRPr="00DF2832" w:rsidRDefault="00A91AFE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</w:pP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Peri</w:t>
      </w:r>
      <w:r w:rsid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-</w:t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 xml:space="preserve">operative Nurse </w:t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  <w:t xml:space="preserve">  </w:t>
      </w:r>
      <w:r w:rsidRPr="00DF2832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05/14-</w:t>
      </w:r>
      <w:r w:rsidR="00320956">
        <w:rPr>
          <w:rFonts w:ascii="Times New Roman" w:eastAsia="Calibri" w:hAnsi="Times New Roman" w:cs="Times New Roman"/>
          <w:b/>
          <w:color w:val="000000"/>
          <w:kern w:val="2"/>
          <w:szCs w:val="24"/>
          <w:lang w:eastAsia="ko-KR"/>
        </w:rPr>
        <w:t>01/16</w:t>
      </w:r>
    </w:p>
    <w:p w14:paraId="4E09A330" w14:textId="77777777" w:rsidR="00A91AFE" w:rsidRPr="00DF2832" w:rsidRDefault="00A91AFE" w:rsidP="00A91AF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</w:pPr>
      <w:r w:rsidRPr="00DF2832"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  <w:t xml:space="preserve">Madigan Army Medical Center, JBLM, Tacoma WA </w:t>
      </w:r>
      <w:r w:rsidRPr="00DF2832"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  <w:tab/>
      </w:r>
      <w:r w:rsidRPr="00DF2832"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  <w:tab/>
      </w:r>
    </w:p>
    <w:p w14:paraId="29832BD2" w14:textId="77777777" w:rsidR="008C6778" w:rsidRPr="00DF2832" w:rsidRDefault="008C6778" w:rsidP="008C6778">
      <w:pPr>
        <w:widowControl w:val="0"/>
        <w:wordWrap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2"/>
          <w:szCs w:val="24"/>
          <w:lang w:eastAsia="ko-KR"/>
        </w:rPr>
      </w:pPr>
    </w:p>
    <w:p w14:paraId="62C655D5" w14:textId="68EFE7C7" w:rsidR="00A91AFE" w:rsidRPr="00DF2832" w:rsidRDefault="00155DCB" w:rsidP="00DF2832">
      <w:pPr>
        <w:widowControl w:val="0"/>
        <w:numPr>
          <w:ilvl w:val="0"/>
          <w:numId w:val="2"/>
        </w:numPr>
        <w:tabs>
          <w:tab w:val="clear" w:pos="1080"/>
          <w:tab w:val="num" w:pos="360"/>
        </w:tabs>
        <w:wordWrap w:val="0"/>
        <w:autoSpaceDE w:val="0"/>
        <w:autoSpaceDN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2"/>
          <w:lang w:eastAsia="ko-KR"/>
        </w:rPr>
      </w:pPr>
      <w:r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Manages and coordinates</w:t>
      </w:r>
      <w:r w:rsidR="00A91AFE"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 xml:space="preserve"> individual perioperative nursing care for surgical patients at a Level II trauma center which performs over 1000 surgical procedures per month in 14</w:t>
      </w:r>
      <w:r w:rsidR="001611B9">
        <w:rPr>
          <w:rFonts w:ascii="Times New Roman" w:eastAsia="Calibri" w:hAnsi="Times New Roman" w:cs="Times New Roman"/>
          <w:color w:val="000000"/>
          <w:kern w:val="2"/>
          <w:lang w:eastAsia="ko-KR"/>
        </w:rPr>
        <w:t xml:space="preserve"> different surgical specialties</w:t>
      </w:r>
    </w:p>
    <w:p w14:paraId="6DD7ADB5" w14:textId="38E909CE" w:rsidR="00A91AFE" w:rsidRPr="00DF2832" w:rsidRDefault="001611B9" w:rsidP="00DF2832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ind w:left="360"/>
        <w:jc w:val="both"/>
        <w:rPr>
          <w:rFonts w:ascii="Times New Roman" w:eastAsia="Calibri" w:hAnsi="Times New Roman" w:cs="Times New Roman"/>
          <w:kern w:val="2"/>
          <w:lang w:eastAsia="ko-KR"/>
        </w:rPr>
      </w:pPr>
      <w:r>
        <w:rPr>
          <w:rFonts w:ascii="Times New Roman" w:eastAsia="Calibri" w:hAnsi="Times New Roman" w:cs="Times New Roman"/>
          <w:kern w:val="2"/>
          <w:lang w:eastAsia="ko-KR"/>
        </w:rPr>
        <w:t xml:space="preserve">Provides for surgical patients’ 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>needs, by assessing, planning, and implementing nursing care</w:t>
      </w:r>
      <w:r w:rsidR="00155DCB" w:rsidRPr="00DF2832">
        <w:rPr>
          <w:rFonts w:ascii="Times New Roman" w:eastAsia="Calibri" w:hAnsi="Times New Roman" w:cs="Times New Roman"/>
          <w:kern w:val="2"/>
          <w:lang w:eastAsia="ko-KR"/>
        </w:rPr>
        <w:t xml:space="preserve"> the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 xml:space="preserve"> patient receives</w:t>
      </w:r>
      <w:r w:rsidR="00155DCB" w:rsidRPr="00DF2832">
        <w:rPr>
          <w:rFonts w:ascii="Times New Roman" w:eastAsia="Calibri" w:hAnsi="Times New Roman" w:cs="Times New Roman"/>
          <w:kern w:val="2"/>
          <w:lang w:eastAsia="ko-KR"/>
        </w:rPr>
        <w:t>;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 xml:space="preserve"> pre</w:t>
      </w:r>
      <w:r w:rsidR="008C6778" w:rsidRPr="00DF2832">
        <w:rPr>
          <w:rFonts w:ascii="Times New Roman" w:eastAsia="Calibri" w:hAnsi="Times New Roman" w:cs="Times New Roman"/>
          <w:kern w:val="2"/>
          <w:lang w:eastAsia="ko-KR"/>
        </w:rPr>
        <w:t>-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>operatively, intra</w:t>
      </w:r>
      <w:r w:rsidR="008C6778" w:rsidRPr="00DF2832">
        <w:rPr>
          <w:rFonts w:ascii="Times New Roman" w:eastAsia="Calibri" w:hAnsi="Times New Roman" w:cs="Times New Roman"/>
          <w:kern w:val="2"/>
          <w:lang w:eastAsia="ko-KR"/>
        </w:rPr>
        <w:t>-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>operatively, and post</w:t>
      </w:r>
      <w:r w:rsidR="008C6778" w:rsidRPr="00DF2832">
        <w:rPr>
          <w:rFonts w:ascii="Times New Roman" w:eastAsia="Calibri" w:hAnsi="Times New Roman" w:cs="Times New Roman"/>
          <w:kern w:val="2"/>
          <w:lang w:eastAsia="ko-KR"/>
        </w:rPr>
        <w:t>-</w:t>
      </w:r>
      <w:r w:rsidR="00A91AFE" w:rsidRPr="00DF2832">
        <w:rPr>
          <w:rFonts w:ascii="Times New Roman" w:eastAsia="Calibri" w:hAnsi="Times New Roman" w:cs="Times New Roman"/>
          <w:kern w:val="2"/>
          <w:lang w:eastAsia="ko-KR"/>
        </w:rPr>
        <w:t>operatively</w:t>
      </w:r>
    </w:p>
    <w:p w14:paraId="062FF716" w14:textId="641AA43D" w:rsidR="00A91AFE" w:rsidRPr="00DF2832" w:rsidRDefault="00A91AFE" w:rsidP="00DF2832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ind w:left="360"/>
        <w:jc w:val="both"/>
        <w:rPr>
          <w:rFonts w:ascii="Times New Roman" w:eastAsia="Calibri" w:hAnsi="Times New Roman" w:cs="Times New Roman"/>
          <w:kern w:val="2"/>
          <w:lang w:eastAsia="ko-KR"/>
        </w:rPr>
      </w:pPr>
      <w:r w:rsidRPr="00DF2832">
        <w:rPr>
          <w:rFonts w:ascii="Times New Roman" w:eastAsia="Calibri" w:hAnsi="Times New Roman" w:cs="Times New Roman"/>
          <w:kern w:val="2"/>
          <w:lang w:eastAsia="ko-KR"/>
        </w:rPr>
        <w:t>Creates and maintains a sterile and safe environment, pre</w:t>
      </w:r>
      <w:r w:rsidR="008C6778" w:rsidRPr="00DF2832">
        <w:rPr>
          <w:rFonts w:ascii="Times New Roman" w:eastAsia="Calibri" w:hAnsi="Times New Roman" w:cs="Times New Roman"/>
          <w:kern w:val="2"/>
          <w:lang w:eastAsia="ko-KR"/>
        </w:rPr>
        <w:t>-</w:t>
      </w:r>
      <w:r w:rsidRPr="00DF2832">
        <w:rPr>
          <w:rFonts w:ascii="Times New Roman" w:eastAsia="Calibri" w:hAnsi="Times New Roman" w:cs="Times New Roman"/>
          <w:kern w:val="2"/>
          <w:lang w:eastAsia="ko-KR"/>
        </w:rPr>
        <w:t>operative and post</w:t>
      </w:r>
      <w:r w:rsidR="008C6778" w:rsidRPr="00DF2832">
        <w:rPr>
          <w:rFonts w:ascii="Times New Roman" w:eastAsia="Calibri" w:hAnsi="Times New Roman" w:cs="Times New Roman"/>
          <w:kern w:val="2"/>
          <w:lang w:eastAsia="ko-KR"/>
        </w:rPr>
        <w:t>-</w:t>
      </w:r>
      <w:r w:rsidRPr="00DF2832">
        <w:rPr>
          <w:rFonts w:ascii="Times New Roman" w:eastAsia="Calibri" w:hAnsi="Times New Roman" w:cs="Times New Roman"/>
          <w:kern w:val="2"/>
          <w:lang w:eastAsia="ko-KR"/>
        </w:rPr>
        <w:t>operative teaching, monitoring physiologic and psychological status, integration and coordination of care across settings and among disciplines, patient advocacy, and efficient provision of resources</w:t>
      </w:r>
    </w:p>
    <w:p w14:paraId="7926C40E" w14:textId="77777777" w:rsidR="00A91AFE" w:rsidRPr="00DF2832" w:rsidRDefault="00A91AFE" w:rsidP="00DF2832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ind w:left="360"/>
        <w:jc w:val="both"/>
        <w:rPr>
          <w:rFonts w:ascii="Times New Roman" w:eastAsia="Calibri" w:hAnsi="Times New Roman" w:cs="Times New Roman"/>
          <w:kern w:val="2"/>
          <w:lang w:eastAsia="ko-KR"/>
        </w:rPr>
      </w:pPr>
      <w:r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Functioned as a member of t</w:t>
      </w:r>
      <w:r w:rsidR="00B31541"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he Quality Assurance Team by per</w:t>
      </w:r>
      <w:r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forming monthly chart audits to monitor falls, medication errors and patient safety reporting</w:t>
      </w:r>
    </w:p>
    <w:p w14:paraId="5F3C4EB6" w14:textId="77777777" w:rsidR="00A91AFE" w:rsidRPr="00DF2832" w:rsidRDefault="00A91AFE">
      <w:pPr>
        <w:rPr>
          <w:rFonts w:ascii="Times New Roman" w:hAnsi="Times New Roman" w:cs="Times New Roman"/>
          <w:b/>
        </w:rPr>
      </w:pPr>
    </w:p>
    <w:p w14:paraId="27A47F40" w14:textId="1776EE5F" w:rsidR="00A91AFE" w:rsidRPr="00DF2832" w:rsidRDefault="00A91AFE" w:rsidP="00DF2832">
      <w:pPr>
        <w:spacing w:line="240" w:lineRule="auto"/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  <w:b/>
        </w:rPr>
        <w:t>Med-Surg</w:t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</w:r>
      <w:r w:rsidR="00DF2832">
        <w:rPr>
          <w:rFonts w:ascii="Times New Roman" w:hAnsi="Times New Roman" w:cs="Times New Roman"/>
          <w:b/>
        </w:rPr>
        <w:tab/>
        <w:t>01/11-05/14</w:t>
      </w:r>
      <w:r w:rsidR="00DF2832">
        <w:rPr>
          <w:rFonts w:ascii="Times New Roman" w:hAnsi="Times New Roman" w:cs="Times New Roman"/>
          <w:b/>
        </w:rPr>
        <w:tab/>
      </w:r>
    </w:p>
    <w:p w14:paraId="6CB279A3" w14:textId="77777777" w:rsidR="00A91AFE" w:rsidRPr="00DF2832" w:rsidRDefault="00A91AFE" w:rsidP="00DF2832">
      <w:pPr>
        <w:spacing w:line="240" w:lineRule="auto"/>
        <w:rPr>
          <w:rFonts w:ascii="Times New Roman" w:hAnsi="Times New Roman" w:cs="Times New Roman"/>
          <w:b/>
        </w:rPr>
      </w:pPr>
      <w:r w:rsidRPr="00DF2832">
        <w:rPr>
          <w:rFonts w:ascii="Times New Roman" w:eastAsia="Calibri" w:hAnsi="Times New Roman" w:cs="Times New Roman"/>
          <w:i/>
          <w:color w:val="000000"/>
          <w:kern w:val="2"/>
          <w:szCs w:val="24"/>
          <w:lang w:eastAsia="ko-KR"/>
        </w:rPr>
        <w:t>Madigan Army Medical Center, JBLM, Tacoma WA</w:t>
      </w:r>
    </w:p>
    <w:p w14:paraId="15F155AF" w14:textId="77777777" w:rsidR="00AD69F5" w:rsidRPr="00DF2832" w:rsidRDefault="00B31541" w:rsidP="00DF283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 xml:space="preserve">Managed and coordinated </w:t>
      </w:r>
      <w:r w:rsidR="00AD69F5" w:rsidRPr="00DF2832">
        <w:rPr>
          <w:rFonts w:ascii="Times New Roman" w:hAnsi="Times New Roman" w:cs="Times New Roman"/>
        </w:rPr>
        <w:t xml:space="preserve">individual medical surgical nursing care for 3-5 pre/post-operative patients working independently on a 32-bed unit </w:t>
      </w:r>
    </w:p>
    <w:p w14:paraId="6670CA9A" w14:textId="2B2CB793" w:rsidR="00AD69F5" w:rsidRPr="00DF2832" w:rsidRDefault="00AD69F5" w:rsidP="00DF283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>Supervised</w:t>
      </w:r>
      <w:r w:rsidR="001611B9">
        <w:rPr>
          <w:rFonts w:ascii="Times New Roman" w:hAnsi="Times New Roman" w:cs="Times New Roman"/>
        </w:rPr>
        <w:t xml:space="preserve"> as c</w:t>
      </w:r>
      <w:r w:rsidRPr="00DF2832">
        <w:rPr>
          <w:rFonts w:ascii="Times New Roman" w:hAnsi="Times New Roman" w:cs="Times New Roman"/>
        </w:rPr>
        <w:t>harge nurse up to 14 registered nurses/paraprofessional staff</w:t>
      </w:r>
    </w:p>
    <w:p w14:paraId="10196059" w14:textId="77777777" w:rsidR="00AD69F5" w:rsidRPr="00DF2832" w:rsidRDefault="00AD69F5" w:rsidP="00DF283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>Collaborated with physicians and ancillary services to provide an interdisciplinary approach to meet the needs of patients and their family members</w:t>
      </w:r>
    </w:p>
    <w:p w14:paraId="3891E71C" w14:textId="5155BE44" w:rsidR="00AD69F5" w:rsidRPr="00DF2832" w:rsidRDefault="001611B9" w:rsidP="00DF283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</w:t>
      </w:r>
      <w:r w:rsidR="00AD69F5" w:rsidRPr="00DF2832">
        <w:rPr>
          <w:rFonts w:ascii="Times New Roman" w:hAnsi="Times New Roman" w:cs="Times New Roman"/>
        </w:rPr>
        <w:t xml:space="preserve"> new grads</w:t>
      </w:r>
      <w:r>
        <w:rPr>
          <w:rFonts w:ascii="Times New Roman" w:hAnsi="Times New Roman" w:cs="Times New Roman"/>
        </w:rPr>
        <w:t xml:space="preserve"> and nursing students as their preceptor</w:t>
      </w:r>
      <w:r w:rsidR="00AD69F5" w:rsidRPr="00DF2832">
        <w:rPr>
          <w:rFonts w:ascii="Times New Roman" w:hAnsi="Times New Roman" w:cs="Times New Roman"/>
        </w:rPr>
        <w:t xml:space="preserve"> in providing evidence based</w:t>
      </w:r>
      <w:r>
        <w:rPr>
          <w:rFonts w:ascii="Times New Roman" w:hAnsi="Times New Roman" w:cs="Times New Roman"/>
        </w:rPr>
        <w:t>,</w:t>
      </w:r>
      <w:r w:rsidR="00AD69F5" w:rsidRPr="00DF2832">
        <w:rPr>
          <w:rFonts w:ascii="Times New Roman" w:hAnsi="Times New Roman" w:cs="Times New Roman"/>
        </w:rPr>
        <w:t xml:space="preserve"> safe nursing care to 3-5 patients while observing and correcting nursing skills</w:t>
      </w:r>
    </w:p>
    <w:p w14:paraId="505C0087" w14:textId="77777777" w:rsidR="00AD69F5" w:rsidRPr="00DF2832" w:rsidRDefault="00AD69F5" w:rsidP="00DF2832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>Provided nursing care to acutely ill pre and post-operative patients in accordance with professional standards and National Patient Safety Goals.</w:t>
      </w:r>
    </w:p>
    <w:p w14:paraId="748D0F56" w14:textId="77777777" w:rsidR="00AD69F5" w:rsidRPr="00DF2832" w:rsidRDefault="00AD69F5" w:rsidP="00A4693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>Performed comprehensive nursing care on a 32-bed surgical ward with an average daily census of 28 patients supporting 14 surgical subspecialties in a 243-bed Regional Medical Center</w:t>
      </w:r>
    </w:p>
    <w:p w14:paraId="62923D57" w14:textId="77777777" w:rsidR="00A91AFE" w:rsidRPr="00DF2832" w:rsidRDefault="00A91AFE" w:rsidP="00A4693E">
      <w:pPr>
        <w:spacing w:line="240" w:lineRule="auto"/>
        <w:rPr>
          <w:rFonts w:ascii="Times New Roman" w:hAnsi="Times New Roman" w:cs="Times New Roman"/>
        </w:rPr>
      </w:pPr>
    </w:p>
    <w:p w14:paraId="1F48306A" w14:textId="77777777" w:rsidR="00A91AFE" w:rsidRPr="00DF2832" w:rsidRDefault="00A91AFE" w:rsidP="00A4693E">
      <w:pPr>
        <w:spacing w:line="240" w:lineRule="auto"/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  <w:b/>
        </w:rPr>
        <w:t xml:space="preserve">Education </w:t>
      </w:r>
    </w:p>
    <w:p w14:paraId="2281D615" w14:textId="77777777" w:rsidR="008C6778" w:rsidRPr="00DF2832" w:rsidRDefault="008C6778" w:rsidP="00DF283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2"/>
          <w:lang w:eastAsia="ko-KR"/>
        </w:rPr>
      </w:pPr>
      <w:r w:rsidRPr="00DF2832">
        <w:rPr>
          <w:rFonts w:ascii="Times New Roman" w:eastAsia="Calibri" w:hAnsi="Times New Roman" w:cs="Times New Roman"/>
          <w:b/>
          <w:color w:val="000000"/>
          <w:kern w:val="2"/>
          <w:lang w:eastAsia="ko-KR"/>
        </w:rPr>
        <w:t>Graduate, Perioperative Nurse Course</w:t>
      </w:r>
      <w:r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, Madigan Army Medical Center, JBLM, Tacoma WA (2014)</w:t>
      </w:r>
    </w:p>
    <w:p w14:paraId="4878E32C" w14:textId="2E0C0560" w:rsidR="008C6778" w:rsidRPr="00DF2832" w:rsidRDefault="008C6778" w:rsidP="00DF283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kern w:val="2"/>
          <w:lang w:eastAsia="ko-KR"/>
        </w:rPr>
      </w:pPr>
      <w:r w:rsidRPr="00DF2832">
        <w:rPr>
          <w:rFonts w:ascii="Times New Roman" w:hAnsi="Times New Roman" w:cs="Times New Roman"/>
          <w:b/>
        </w:rPr>
        <w:t>Graduate</w:t>
      </w:r>
      <w:r w:rsidRPr="00DF2832">
        <w:rPr>
          <w:rFonts w:ascii="Times New Roman" w:hAnsi="Times New Roman" w:cs="Times New Roman"/>
        </w:rPr>
        <w:t xml:space="preserve">, </w:t>
      </w:r>
      <w:r w:rsidRPr="00DF2832">
        <w:rPr>
          <w:rFonts w:ascii="Times New Roman" w:hAnsi="Times New Roman" w:cs="Times New Roman"/>
          <w:b/>
        </w:rPr>
        <w:t xml:space="preserve">AMEDD Officer Basic Leadership Course, </w:t>
      </w:r>
      <w:r w:rsidRPr="00DF2832">
        <w:rPr>
          <w:rFonts w:ascii="Times New Roman" w:hAnsi="Times New Roman" w:cs="Times New Roman"/>
        </w:rPr>
        <w:t xml:space="preserve">Fort Sam Houston, San Antonio </w:t>
      </w:r>
      <w:r w:rsidR="00DF2832" w:rsidRPr="00DF2832">
        <w:rPr>
          <w:rFonts w:ascii="Times New Roman" w:hAnsi="Times New Roman" w:cs="Times New Roman"/>
        </w:rPr>
        <w:t>TX</w:t>
      </w:r>
      <w:r w:rsidRPr="00DF2832">
        <w:rPr>
          <w:rFonts w:ascii="Times New Roman" w:hAnsi="Times New Roman" w:cs="Times New Roman"/>
        </w:rPr>
        <w:t xml:space="preserve"> (2011)</w:t>
      </w:r>
    </w:p>
    <w:p w14:paraId="636CA5A2" w14:textId="7103C7E6" w:rsidR="00A91AFE" w:rsidRPr="00E96CE0" w:rsidRDefault="00AD69F5" w:rsidP="00A4693E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ko-KR"/>
        </w:rPr>
      </w:pPr>
      <w:r w:rsidRPr="00DF2832">
        <w:rPr>
          <w:rFonts w:ascii="Times New Roman" w:eastAsia="Calibri" w:hAnsi="Times New Roman" w:cs="Times New Roman"/>
          <w:b/>
          <w:color w:val="000000"/>
          <w:kern w:val="2"/>
          <w:lang w:eastAsia="ko-KR"/>
        </w:rPr>
        <w:t>Graduate, Bachelor of Science in Nursing</w:t>
      </w:r>
      <w:r w:rsidRPr="00DF2832">
        <w:rPr>
          <w:rFonts w:ascii="Times New Roman" w:eastAsia="Calibri" w:hAnsi="Times New Roman" w:cs="Times New Roman"/>
          <w:color w:val="000000"/>
          <w:kern w:val="2"/>
          <w:lang w:eastAsia="ko-KR"/>
        </w:rPr>
        <w:t>, Hampton University, Hampton VA  (2010)</w:t>
      </w:r>
    </w:p>
    <w:p w14:paraId="5A1B2984" w14:textId="77777777" w:rsidR="00AD69F5" w:rsidRPr="00DF2832" w:rsidRDefault="00A91AFE" w:rsidP="00A4693E">
      <w:pPr>
        <w:spacing w:line="240" w:lineRule="auto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  <w:b/>
        </w:rPr>
        <w:t>Certifications</w:t>
      </w:r>
    </w:p>
    <w:p w14:paraId="5F149BD8" w14:textId="564DE2E4" w:rsidR="00AD69F5" w:rsidRPr="00FE0F4B" w:rsidRDefault="00FE0F4B" w:rsidP="00FE0F4B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Texas </w:t>
      </w:r>
      <w:r w:rsidR="00AD69F5" w:rsidRPr="00FE0F4B">
        <w:rPr>
          <w:rFonts w:ascii="Times New Roman" w:hAnsi="Times New Roman" w:cs="Times New Roman"/>
        </w:rPr>
        <w:t>Registered Nurse</w:t>
      </w:r>
    </w:p>
    <w:p w14:paraId="34ABA714" w14:textId="3FCAF855" w:rsidR="00AD69F5" w:rsidRPr="00DF2832" w:rsidRDefault="00AD69F5" w:rsidP="00DF283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F2832">
        <w:rPr>
          <w:rFonts w:ascii="Times New Roman" w:hAnsi="Times New Roman" w:cs="Times New Roman"/>
        </w:rPr>
        <w:t xml:space="preserve">Basic Life </w:t>
      </w:r>
      <w:r w:rsidR="00943A9B" w:rsidRPr="00DF2832">
        <w:rPr>
          <w:rFonts w:ascii="Times New Roman" w:hAnsi="Times New Roman" w:cs="Times New Roman"/>
        </w:rPr>
        <w:t>Support</w:t>
      </w:r>
      <w:r w:rsidRPr="00DF2832">
        <w:rPr>
          <w:rFonts w:ascii="Times New Roman" w:hAnsi="Times New Roman" w:cs="Times New Roman"/>
        </w:rPr>
        <w:t xml:space="preserve"> Certified</w:t>
      </w:r>
    </w:p>
    <w:p w14:paraId="38357C8A" w14:textId="77777777" w:rsidR="00AD69F5" w:rsidRPr="00DF2832" w:rsidRDefault="00AD69F5" w:rsidP="00DF2832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DF2832">
        <w:rPr>
          <w:rFonts w:ascii="Times New Roman" w:hAnsi="Times New Roman" w:cs="Times New Roman"/>
        </w:rPr>
        <w:t>Top Security Clearance</w:t>
      </w:r>
    </w:p>
    <w:p w14:paraId="6DFE2E44" w14:textId="051AF486" w:rsidR="00FE0F4B" w:rsidRPr="00FE0F4B" w:rsidRDefault="00AD69F5" w:rsidP="00FE0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DF2832">
        <w:rPr>
          <w:rStyle w:val="tgc"/>
          <w:rFonts w:ascii="Times New Roman" w:hAnsi="Times New Roman" w:cs="Times New Roman"/>
          <w:color w:val="222222"/>
          <w:lang w:val="en"/>
        </w:rPr>
        <w:t>Advanced cardiac life support certified</w:t>
      </w:r>
    </w:p>
    <w:p w14:paraId="07970D7A" w14:textId="77777777" w:rsidR="003D69E7" w:rsidRPr="00DF2832" w:rsidRDefault="003D69E7" w:rsidP="00A4693E">
      <w:pPr>
        <w:pStyle w:val="NormalWeb"/>
        <w:rPr>
          <w:b/>
          <w:sz w:val="22"/>
          <w:szCs w:val="22"/>
        </w:rPr>
      </w:pPr>
      <w:r w:rsidRPr="00DF2832">
        <w:rPr>
          <w:b/>
          <w:sz w:val="22"/>
          <w:szCs w:val="22"/>
        </w:rPr>
        <w:t>Volunteer/Civic Involvement</w:t>
      </w:r>
    </w:p>
    <w:p w14:paraId="3B3A0F48" w14:textId="33B864BD" w:rsidR="003D69E7" w:rsidRPr="00DF2832" w:rsidRDefault="00FE0F4B" w:rsidP="00DF2832">
      <w:pPr>
        <w:pStyle w:val="NormalWeb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Missions to </w:t>
      </w:r>
      <w:proofErr w:type="spellStart"/>
      <w:r>
        <w:rPr>
          <w:sz w:val="22"/>
          <w:szCs w:val="22"/>
        </w:rPr>
        <w:t>panama</w:t>
      </w:r>
      <w:proofErr w:type="spellEnd"/>
      <w:r>
        <w:rPr>
          <w:sz w:val="22"/>
          <w:szCs w:val="22"/>
        </w:rPr>
        <w:t xml:space="preserve"> to assist with providing care to local community</w:t>
      </w:r>
    </w:p>
    <w:p w14:paraId="3D691F63" w14:textId="5A1028E8" w:rsidR="003D69E7" w:rsidRDefault="008C6778" w:rsidP="00DF2832">
      <w:pPr>
        <w:pStyle w:val="NormalWeb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DF2832">
        <w:rPr>
          <w:sz w:val="22"/>
          <w:szCs w:val="22"/>
        </w:rPr>
        <w:t>Yearly c</w:t>
      </w:r>
      <w:r w:rsidR="003D69E7" w:rsidRPr="00DF2832">
        <w:rPr>
          <w:sz w:val="22"/>
          <w:szCs w:val="22"/>
        </w:rPr>
        <w:t>lothing drive</w:t>
      </w:r>
      <w:r w:rsidRPr="00DF2832">
        <w:rPr>
          <w:sz w:val="22"/>
          <w:szCs w:val="22"/>
        </w:rPr>
        <w:t>s</w:t>
      </w:r>
      <w:r w:rsidR="003D69E7" w:rsidRPr="00DF2832">
        <w:rPr>
          <w:sz w:val="22"/>
          <w:szCs w:val="22"/>
        </w:rPr>
        <w:t xml:space="preserve"> for local children’s hospital</w:t>
      </w:r>
    </w:p>
    <w:p w14:paraId="05062EB5" w14:textId="43FD7855" w:rsidR="00FE0F4B" w:rsidRDefault="00FE0F4B" w:rsidP="00DF2832">
      <w:pPr>
        <w:pStyle w:val="NormalWeb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AACN member</w:t>
      </w:r>
    </w:p>
    <w:p w14:paraId="76237D63" w14:textId="4A8E2E75" w:rsidR="00FE0F4B" w:rsidRDefault="00FE0F4B" w:rsidP="00DF2832">
      <w:pPr>
        <w:pStyle w:val="NormalWeb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Nominated for Daisy</w:t>
      </w:r>
    </w:p>
    <w:p w14:paraId="68A5AC18" w14:textId="77777777" w:rsidR="00943A9B" w:rsidRDefault="00943A9B" w:rsidP="00F4511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  <w:sz w:val="32"/>
          <w:szCs w:val="32"/>
        </w:rPr>
      </w:pPr>
    </w:p>
    <w:p w14:paraId="00D8C3F1" w14:textId="77777777" w:rsidR="00F45118" w:rsidRPr="00F45118" w:rsidRDefault="00F45118" w:rsidP="00F4511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</w:rPr>
      </w:pPr>
      <w:r w:rsidRPr="00F45118">
        <w:rPr>
          <w:rFonts w:ascii="Times" w:hAnsi="Times" w:cs="Times"/>
          <w:b/>
          <w:bCs/>
          <w:color w:val="000000"/>
          <w:sz w:val="32"/>
          <w:szCs w:val="32"/>
        </w:rPr>
        <w:t xml:space="preserve">REFERENCES AVAILABLE UPON REQUEST </w:t>
      </w:r>
    </w:p>
    <w:p w14:paraId="056131D9" w14:textId="39A838B3" w:rsidR="003D69E7" w:rsidRPr="00DF2832" w:rsidRDefault="003D69E7" w:rsidP="00F45118">
      <w:pPr>
        <w:pStyle w:val="NormalWeb"/>
        <w:spacing w:line="276" w:lineRule="auto"/>
      </w:pPr>
    </w:p>
    <w:sectPr w:rsidR="003D69E7" w:rsidRPr="00DF2832" w:rsidSect="00DF2832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CFB" w14:textId="77777777" w:rsidR="00D13993" w:rsidRDefault="00D13993" w:rsidP="00DF2832">
      <w:pPr>
        <w:spacing w:after="0" w:line="240" w:lineRule="auto"/>
      </w:pPr>
      <w:r>
        <w:separator/>
      </w:r>
    </w:p>
  </w:endnote>
  <w:endnote w:type="continuationSeparator" w:id="0">
    <w:p w14:paraId="74CB016A" w14:textId="77777777" w:rsidR="00D13993" w:rsidRDefault="00D13993" w:rsidP="00DF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FD2D" w14:textId="77777777" w:rsidR="00D13993" w:rsidRDefault="00D13993" w:rsidP="00DF2832">
      <w:pPr>
        <w:spacing w:after="0" w:line="240" w:lineRule="auto"/>
      </w:pPr>
      <w:r>
        <w:separator/>
      </w:r>
    </w:p>
  </w:footnote>
  <w:footnote w:type="continuationSeparator" w:id="0">
    <w:p w14:paraId="53C797C3" w14:textId="77777777" w:rsidR="00D13993" w:rsidRDefault="00D13993" w:rsidP="00DF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A093" w14:textId="77777777" w:rsidR="001611B9" w:rsidRDefault="001611B9" w:rsidP="00DF28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F82E0" w14:textId="77777777" w:rsidR="001611B9" w:rsidRDefault="001611B9" w:rsidP="00DF28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181B" w14:textId="77777777" w:rsidR="001611B9" w:rsidRDefault="001611B9" w:rsidP="00DF28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A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F73AD7" w14:textId="77777777" w:rsidR="001611B9" w:rsidRDefault="001611B9" w:rsidP="00DF283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439"/>
    <w:multiLevelType w:val="hybridMultilevel"/>
    <w:tmpl w:val="ED6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D86"/>
    <w:multiLevelType w:val="hybridMultilevel"/>
    <w:tmpl w:val="186E7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1312D"/>
    <w:multiLevelType w:val="hybridMultilevel"/>
    <w:tmpl w:val="84C4F110"/>
    <w:lvl w:ilvl="0" w:tplc="0409000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3" w:hanging="360"/>
      </w:pPr>
      <w:rPr>
        <w:rFonts w:ascii="Wingdings" w:hAnsi="Wingdings" w:hint="default"/>
      </w:rPr>
    </w:lvl>
  </w:abstractNum>
  <w:abstractNum w:abstractNumId="3" w15:restartNumberingAfterBreak="0">
    <w:nsid w:val="19045C33"/>
    <w:multiLevelType w:val="hybridMultilevel"/>
    <w:tmpl w:val="9E86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6F61"/>
    <w:multiLevelType w:val="hybridMultilevel"/>
    <w:tmpl w:val="5FAA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4374"/>
    <w:multiLevelType w:val="hybridMultilevel"/>
    <w:tmpl w:val="F37A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4599"/>
    <w:multiLevelType w:val="hybridMultilevel"/>
    <w:tmpl w:val="8BAA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4C34"/>
    <w:multiLevelType w:val="hybridMultilevel"/>
    <w:tmpl w:val="3806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12D59"/>
    <w:multiLevelType w:val="hybridMultilevel"/>
    <w:tmpl w:val="D218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2E4A"/>
    <w:multiLevelType w:val="hybridMultilevel"/>
    <w:tmpl w:val="F55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86033"/>
    <w:multiLevelType w:val="hybridMultilevel"/>
    <w:tmpl w:val="BF4EB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81148F"/>
    <w:multiLevelType w:val="hybridMultilevel"/>
    <w:tmpl w:val="CD9C6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4629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3" w15:restartNumberingAfterBreak="0">
    <w:nsid w:val="5C94629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2"/>
      </w:rPr>
    </w:lvl>
  </w:abstractNum>
  <w:abstractNum w:abstractNumId="14" w15:restartNumberingAfterBreak="0">
    <w:nsid w:val="619672DA"/>
    <w:multiLevelType w:val="hybridMultilevel"/>
    <w:tmpl w:val="CB2E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A1309"/>
    <w:multiLevelType w:val="hybridMultilevel"/>
    <w:tmpl w:val="F65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0192E"/>
    <w:multiLevelType w:val="hybridMultilevel"/>
    <w:tmpl w:val="6E66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32032"/>
    <w:multiLevelType w:val="hybridMultilevel"/>
    <w:tmpl w:val="48706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C7FB7"/>
    <w:multiLevelType w:val="hybridMultilevel"/>
    <w:tmpl w:val="B3B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C5F7B"/>
    <w:multiLevelType w:val="hybridMultilevel"/>
    <w:tmpl w:val="8EA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7978">
    <w:abstractNumId w:val="13"/>
  </w:num>
  <w:num w:numId="2" w16cid:durableId="1558781363">
    <w:abstractNumId w:val="12"/>
  </w:num>
  <w:num w:numId="3" w16cid:durableId="1108112882">
    <w:abstractNumId w:val="19"/>
  </w:num>
  <w:num w:numId="4" w16cid:durableId="881401408">
    <w:abstractNumId w:val="3"/>
  </w:num>
  <w:num w:numId="5" w16cid:durableId="2025354930">
    <w:abstractNumId w:val="10"/>
  </w:num>
  <w:num w:numId="6" w16cid:durableId="729763931">
    <w:abstractNumId w:val="11"/>
  </w:num>
  <w:num w:numId="7" w16cid:durableId="180435757">
    <w:abstractNumId w:val="1"/>
  </w:num>
  <w:num w:numId="8" w16cid:durableId="428621195">
    <w:abstractNumId w:val="2"/>
  </w:num>
  <w:num w:numId="9" w16cid:durableId="787550473">
    <w:abstractNumId w:val="5"/>
  </w:num>
  <w:num w:numId="10" w16cid:durableId="1647582598">
    <w:abstractNumId w:val="8"/>
  </w:num>
  <w:num w:numId="11" w16cid:durableId="959066239">
    <w:abstractNumId w:val="0"/>
  </w:num>
  <w:num w:numId="12" w16cid:durableId="406657028">
    <w:abstractNumId w:val="7"/>
  </w:num>
  <w:num w:numId="13" w16cid:durableId="335228332">
    <w:abstractNumId w:val="16"/>
  </w:num>
  <w:num w:numId="14" w16cid:durableId="1808158911">
    <w:abstractNumId w:val="17"/>
  </w:num>
  <w:num w:numId="15" w16cid:durableId="384917906">
    <w:abstractNumId w:val="14"/>
  </w:num>
  <w:num w:numId="16" w16cid:durableId="800735451">
    <w:abstractNumId w:val="15"/>
  </w:num>
  <w:num w:numId="17" w16cid:durableId="1747145840">
    <w:abstractNumId w:val="6"/>
  </w:num>
  <w:num w:numId="18" w16cid:durableId="535701159">
    <w:abstractNumId w:val="4"/>
  </w:num>
  <w:num w:numId="19" w16cid:durableId="1106777028">
    <w:abstractNumId w:val="18"/>
  </w:num>
  <w:num w:numId="20" w16cid:durableId="1936937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FE"/>
    <w:rsid w:val="00002608"/>
    <w:rsid w:val="0006121B"/>
    <w:rsid w:val="00094E23"/>
    <w:rsid w:val="00155DCB"/>
    <w:rsid w:val="001611B9"/>
    <w:rsid w:val="00173F5C"/>
    <w:rsid w:val="001F5E26"/>
    <w:rsid w:val="002277FF"/>
    <w:rsid w:val="00267902"/>
    <w:rsid w:val="0029259F"/>
    <w:rsid w:val="00320956"/>
    <w:rsid w:val="003450ED"/>
    <w:rsid w:val="003A5BB1"/>
    <w:rsid w:val="003D69E7"/>
    <w:rsid w:val="00493CEC"/>
    <w:rsid w:val="004D5235"/>
    <w:rsid w:val="007049B9"/>
    <w:rsid w:val="008C6778"/>
    <w:rsid w:val="008D1A27"/>
    <w:rsid w:val="0091212B"/>
    <w:rsid w:val="00943A9B"/>
    <w:rsid w:val="009976B1"/>
    <w:rsid w:val="00A4693E"/>
    <w:rsid w:val="00A91AFE"/>
    <w:rsid w:val="00AD69F5"/>
    <w:rsid w:val="00B31541"/>
    <w:rsid w:val="00BF1F18"/>
    <w:rsid w:val="00CC280C"/>
    <w:rsid w:val="00CE4C4D"/>
    <w:rsid w:val="00D13993"/>
    <w:rsid w:val="00DE6158"/>
    <w:rsid w:val="00DF2832"/>
    <w:rsid w:val="00E96CE0"/>
    <w:rsid w:val="00ED6177"/>
    <w:rsid w:val="00F45118"/>
    <w:rsid w:val="00F5050B"/>
    <w:rsid w:val="00F66C0E"/>
    <w:rsid w:val="00FB1220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EE7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A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9F5"/>
    <w:pPr>
      <w:spacing w:after="160" w:line="259" w:lineRule="auto"/>
      <w:ind w:left="720"/>
      <w:contextualSpacing/>
    </w:pPr>
  </w:style>
  <w:style w:type="character" w:customStyle="1" w:styleId="tgc">
    <w:name w:val="_tgc"/>
    <w:basedOn w:val="DefaultParagraphFont"/>
    <w:rsid w:val="00AD69F5"/>
  </w:style>
  <w:style w:type="paragraph" w:styleId="NormalWeb">
    <w:name w:val="Normal (Web)"/>
    <w:basedOn w:val="Normal"/>
    <w:uiPriority w:val="99"/>
    <w:unhideWhenUsed/>
    <w:rsid w:val="003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32"/>
  </w:style>
  <w:style w:type="character" w:styleId="PageNumber">
    <w:name w:val="page number"/>
    <w:basedOn w:val="DefaultParagraphFont"/>
    <w:uiPriority w:val="99"/>
    <w:semiHidden/>
    <w:unhideWhenUsed/>
    <w:rsid w:val="00DF2832"/>
  </w:style>
  <w:style w:type="paragraph" w:styleId="Footer">
    <w:name w:val="footer"/>
    <w:basedOn w:val="Normal"/>
    <w:link w:val="FooterChar"/>
    <w:uiPriority w:val="99"/>
    <w:unhideWhenUsed/>
    <w:rsid w:val="008D1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27"/>
  </w:style>
  <w:style w:type="character" w:customStyle="1" w:styleId="Heading1Char">
    <w:name w:val="Heading 1 Char"/>
    <w:basedOn w:val="DefaultParagraphFont"/>
    <w:link w:val="Heading1"/>
    <w:uiPriority w:val="9"/>
    <w:rsid w:val="003450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50ED"/>
    <w:pPr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D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450ED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450ED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50ED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450ED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0ED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0ED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0ED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0ED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0ED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a.hun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4FB90-4B63-AA45-B093-B5BC9383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Sean A 1LT USARMY MEDCOM MAMC (US)</dc:creator>
  <cp:lastModifiedBy>sean.a.hunt1@gmail.com</cp:lastModifiedBy>
  <cp:revision>2</cp:revision>
  <dcterms:created xsi:type="dcterms:W3CDTF">2022-06-03T20:00:00Z</dcterms:created>
  <dcterms:modified xsi:type="dcterms:W3CDTF">2022-06-03T20:00:00Z</dcterms:modified>
</cp:coreProperties>
</file>