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91" w:rsidRPr="00E57745" w:rsidRDefault="007E44FE">
      <w:pPr>
        <w:spacing w:after="0" w:line="240" w:lineRule="auto"/>
        <w:jc w:val="center"/>
        <w:rPr>
          <w:rFonts w:ascii="Cooper Black" w:eastAsia="Franklin Gothic Medium" w:hAnsi="Cooper Black" w:cs="Franklin Gothic Medium"/>
          <w:sz w:val="72"/>
          <w:szCs w:val="72"/>
        </w:rPr>
      </w:pPr>
      <w:r w:rsidRPr="00E57745">
        <w:rPr>
          <w:rFonts w:ascii="Cooper Black" w:eastAsia="Franklin Gothic Medium" w:hAnsi="Cooper Black" w:cs="Franklin Gothic Medium"/>
          <w:sz w:val="72"/>
          <w:szCs w:val="72"/>
        </w:rPr>
        <w:t xml:space="preserve">John Clark Bolo </w:t>
      </w:r>
      <w:proofErr w:type="spellStart"/>
      <w:r w:rsidRPr="00E57745">
        <w:rPr>
          <w:rFonts w:ascii="Cooper Black" w:eastAsia="Franklin Gothic Medium" w:hAnsi="Cooper Black" w:cs="Franklin Gothic Medium"/>
          <w:sz w:val="72"/>
          <w:szCs w:val="72"/>
        </w:rPr>
        <w:t>Ybanez</w:t>
      </w:r>
      <w:proofErr w:type="spellEnd"/>
    </w:p>
    <w:p w:rsidR="00C74F91" w:rsidRDefault="00C74F91">
      <w:pPr>
        <w:spacing w:after="0" w:line="240" w:lineRule="auto"/>
        <w:rPr>
          <w:rFonts w:ascii="Franklin Gothic Medium" w:eastAsia="Franklin Gothic Medium" w:hAnsi="Franklin Gothic Medium" w:cs="Franklin Gothic Medium"/>
          <w:i/>
          <w:sz w:val="20"/>
          <w:shd w:val="clear" w:color="auto" w:fill="FFFF00"/>
        </w:rPr>
      </w:pPr>
    </w:p>
    <w:p w:rsidR="00C74F91" w:rsidRDefault="007E44FE">
      <w:pPr>
        <w:spacing w:after="0" w:line="240" w:lineRule="auto"/>
        <w:rPr>
          <w:rFonts w:ascii="Franklin Gothic Medium" w:eastAsia="Franklin Gothic Medium" w:hAnsi="Franklin Gothic Medium" w:cs="Franklin Gothic Medium"/>
          <w:b/>
          <w:sz w:val="20"/>
        </w:rPr>
      </w:pPr>
      <w:r>
        <w:rPr>
          <w:rFonts w:ascii="Franklin Gothic Medium" w:eastAsia="Franklin Gothic Medium" w:hAnsi="Franklin Gothic Medium" w:cs="Franklin Gothic Medium"/>
          <w:b/>
          <w:sz w:val="20"/>
        </w:rPr>
        <w:t>Professional Experience</w:t>
      </w:r>
    </w:p>
    <w:p w:rsidR="00C74F91" w:rsidRDefault="00C74F91">
      <w:pPr>
        <w:spacing w:after="0" w:line="240" w:lineRule="auto"/>
        <w:rPr>
          <w:rFonts w:ascii="Franklin Gothic Medium" w:eastAsia="Franklin Gothic Medium" w:hAnsi="Franklin Gothic Medium" w:cs="Franklin Gothic Medium"/>
          <w:b/>
          <w:sz w:val="20"/>
        </w:rPr>
      </w:pPr>
    </w:p>
    <w:p w:rsidR="00C74F91" w:rsidRDefault="00E57745">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May 2022 - Present</w:t>
      </w:r>
    </w:p>
    <w:p w:rsidR="00E57745" w:rsidRDefault="00E57745">
      <w:pPr>
        <w:spacing w:after="0" w:line="240" w:lineRule="auto"/>
        <w:rPr>
          <w:rFonts w:ascii="Franklin Gothic Medium" w:eastAsia="Franklin Gothic Medium" w:hAnsi="Franklin Gothic Medium" w:cs="Franklin Gothic Medium"/>
          <w:sz w:val="20"/>
        </w:rPr>
      </w:pPr>
      <w:bookmarkStart w:id="0" w:name="_GoBack"/>
      <w:bookmarkEnd w:id="0"/>
      <w:proofErr w:type="spellStart"/>
      <w:r>
        <w:rPr>
          <w:rFonts w:ascii="Franklin Gothic Medium" w:eastAsia="Franklin Gothic Medium" w:hAnsi="Franklin Gothic Medium" w:cs="Franklin Gothic Medium"/>
          <w:sz w:val="20"/>
        </w:rPr>
        <w:t>Christus</w:t>
      </w:r>
      <w:proofErr w:type="spellEnd"/>
      <w:r>
        <w:rPr>
          <w:rFonts w:ascii="Franklin Gothic Medium" w:eastAsia="Franklin Gothic Medium" w:hAnsi="Franklin Gothic Medium" w:cs="Franklin Gothic Medium"/>
          <w:sz w:val="20"/>
        </w:rPr>
        <w:t xml:space="preserve"> </w:t>
      </w:r>
      <w:proofErr w:type="spellStart"/>
      <w:r>
        <w:rPr>
          <w:rFonts w:ascii="Franklin Gothic Medium" w:eastAsia="Franklin Gothic Medium" w:hAnsi="Franklin Gothic Medium" w:cs="Franklin Gothic Medium"/>
          <w:sz w:val="20"/>
        </w:rPr>
        <w:t>Spohn</w:t>
      </w:r>
      <w:proofErr w:type="spellEnd"/>
      <w:r>
        <w:rPr>
          <w:rFonts w:ascii="Franklin Gothic Medium" w:eastAsia="Franklin Gothic Medium" w:hAnsi="Franklin Gothic Medium" w:cs="Franklin Gothic Medium"/>
          <w:sz w:val="20"/>
        </w:rPr>
        <w:t xml:space="preserve"> – Shoreline</w:t>
      </w:r>
    </w:p>
    <w:p w:rsidR="00E57745" w:rsidRDefault="00E57745">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Emergency Department – Staff nurse</w:t>
      </w:r>
    </w:p>
    <w:p w:rsidR="00E57745" w:rsidRDefault="00E57745">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36 hours/ week</w:t>
      </w:r>
    </w:p>
    <w:p w:rsidR="00E57745" w:rsidRDefault="00E57745">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600 Elizabeth Street, Corpus Christi, TX, USA 78404</w:t>
      </w:r>
    </w:p>
    <w:p w:rsidR="00E57745" w:rsidRDefault="00E57745">
      <w:pPr>
        <w:spacing w:after="0" w:line="240" w:lineRule="auto"/>
        <w:rPr>
          <w:rFonts w:ascii="Franklin Gothic Medium" w:eastAsia="Franklin Gothic Medium" w:hAnsi="Franklin Gothic Medium" w:cs="Franklin Gothic Medium"/>
          <w:sz w:val="20"/>
        </w:rPr>
      </w:pPr>
    </w:p>
    <w:p w:rsidR="00C74F91" w:rsidRDefault="00E57745">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December 2017 – March 2022</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Emergency Department - Staff Nurse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48 hours per week </w:t>
      </w:r>
    </w:p>
    <w:p w:rsidR="00C74F91" w:rsidRDefault="007E44FE">
      <w:pPr>
        <w:spacing w:after="0" w:line="240" w:lineRule="auto"/>
        <w:rPr>
          <w:rFonts w:ascii="Franklin Gothic Medium" w:eastAsia="Franklin Gothic Medium" w:hAnsi="Franklin Gothic Medium" w:cs="Franklin Gothic Medium"/>
          <w:sz w:val="20"/>
        </w:rPr>
      </w:pPr>
      <w:proofErr w:type="spellStart"/>
      <w:r>
        <w:rPr>
          <w:rFonts w:ascii="Franklin Gothic Medium" w:eastAsia="Franklin Gothic Medium" w:hAnsi="Franklin Gothic Medium" w:cs="Franklin Gothic Medium"/>
          <w:sz w:val="20"/>
        </w:rPr>
        <w:t>Mafraq</w:t>
      </w:r>
      <w:proofErr w:type="spellEnd"/>
      <w:r>
        <w:rPr>
          <w:rFonts w:ascii="Franklin Gothic Medium" w:eastAsia="Franklin Gothic Medium" w:hAnsi="Franklin Gothic Medium" w:cs="Franklin Gothic Medium"/>
          <w:sz w:val="20"/>
        </w:rPr>
        <w:t xml:space="preserve"> Hospital</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Abu Dhabi</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United Arab Emirates</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A JCI accredited tertiary hospital with 451 bed capacity, is a member of the SEHA health system, which is responsible for managing and developing public hospitals and clinics in the Emirate of Abu Dhabi. In Emergency Department there are 34 bed capacity wi</w:t>
      </w:r>
      <w:r>
        <w:rPr>
          <w:rFonts w:ascii="Franklin Gothic Medium" w:eastAsia="Franklin Gothic Medium" w:hAnsi="Franklin Gothic Medium" w:cs="Franklin Gothic Medium"/>
          <w:sz w:val="20"/>
        </w:rPr>
        <w:t>th 3:1 patient-nurse ratio, catered with estimated 300 patients in different cases per day.</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Name of Unit Currently working in: Emergency Department</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Date you started in current unit: December 2017</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Number of beds in unit: 34 beds</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Skills </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 Medication Administration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2. Intravenous Infusion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3. Managing lab specimen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4. IV therapy/ Cannulation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5. Urinary Catheterization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6. Nasogastric tube insertion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7. Wound care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8. Performing, Interpreting and Managing Electrocardiogram</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9. Ventilator Managem</w:t>
      </w:r>
      <w:r>
        <w:rPr>
          <w:rFonts w:ascii="Franklin Gothic Medium" w:eastAsia="Franklin Gothic Medium" w:hAnsi="Franklin Gothic Medium" w:cs="Franklin Gothic Medium"/>
          <w:sz w:val="20"/>
        </w:rPr>
        <w:t>ent</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10. Cast application</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Cases Cared For:</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 Myocardial Infarction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2. Stroke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3. Renal colic</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4. Acute Appendicitis</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5. Road traffic injury</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6. Trauma (major/minor)</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7. Cardiopulmonary Arrest</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8. Asthma</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9. Croup</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10. Diabetic Ketoacidosis</w:t>
      </w:r>
    </w:p>
    <w:p w:rsidR="00C74F91" w:rsidRDefault="00C74F91">
      <w:pPr>
        <w:spacing w:after="0" w:line="240" w:lineRule="auto"/>
        <w:ind w:left="360"/>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Equipment Used: </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 Su</w:t>
      </w:r>
      <w:r>
        <w:rPr>
          <w:rFonts w:ascii="Franklin Gothic Medium" w:eastAsia="Franklin Gothic Medium" w:hAnsi="Franklin Gothic Medium" w:cs="Franklin Gothic Medium"/>
          <w:sz w:val="20"/>
        </w:rPr>
        <w:t>ction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2. Infusion pumps</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lastRenderedPageBreak/>
        <w:t xml:space="preserve">3. Massive </w:t>
      </w:r>
      <w:proofErr w:type="spellStart"/>
      <w:r>
        <w:rPr>
          <w:rFonts w:ascii="Franklin Gothic Medium" w:eastAsia="Franklin Gothic Medium" w:hAnsi="Franklin Gothic Medium" w:cs="Franklin Gothic Medium"/>
          <w:sz w:val="20"/>
        </w:rPr>
        <w:t>transfuser</w:t>
      </w:r>
      <w:proofErr w:type="spellEnd"/>
      <w:r>
        <w:rPr>
          <w:rFonts w:ascii="Franklin Gothic Medium" w:eastAsia="Franklin Gothic Medium" w:hAnsi="Franklin Gothic Medium" w:cs="Franklin Gothic Medium"/>
          <w:sz w:val="20"/>
        </w:rPr>
        <w:t xml:space="preserve">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4. Portable ultrasound</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5. Glucometer</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6. Ventilator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7. ABL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8. AQT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9. I-stat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10. </w:t>
      </w:r>
      <w:proofErr w:type="spellStart"/>
      <w:r>
        <w:rPr>
          <w:rFonts w:ascii="Franklin Gothic Medium" w:eastAsia="Franklin Gothic Medium" w:hAnsi="Franklin Gothic Medium" w:cs="Franklin Gothic Medium"/>
          <w:sz w:val="20"/>
        </w:rPr>
        <w:t>Urisys</w:t>
      </w:r>
      <w:proofErr w:type="spellEnd"/>
      <w:r>
        <w:rPr>
          <w:rFonts w:ascii="Franklin Gothic Medium" w:eastAsia="Franklin Gothic Medium" w:hAnsi="Franklin Gothic Medium" w:cs="Franklin Gothic Medium"/>
          <w:sz w:val="20"/>
        </w:rPr>
        <w:t xml:space="preserve"> machine</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February 2013 - December 2016</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Emergency Department - Staff Nurse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40 hours per week </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Chong Hua Hospital</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Cebu City</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Philippines</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A JCI accredited tertiary hospital with 660 bed capacity and a state- of - the - art facilities and equipment. Considered as one of the biggest, most advanced, fully integrated and comprehensive healthcare facility system in </w:t>
      </w:r>
      <w:proofErr w:type="spellStart"/>
      <w:r>
        <w:rPr>
          <w:rFonts w:ascii="Franklin Gothic Medium" w:eastAsia="Franklin Gothic Medium" w:hAnsi="Franklin Gothic Medium" w:cs="Franklin Gothic Medium"/>
          <w:sz w:val="20"/>
        </w:rPr>
        <w:t>Visayas</w:t>
      </w:r>
      <w:proofErr w:type="spellEnd"/>
      <w:r>
        <w:rPr>
          <w:rFonts w:ascii="Franklin Gothic Medium" w:eastAsia="Franklin Gothic Medium" w:hAnsi="Franklin Gothic Medium" w:cs="Franklin Gothic Medium"/>
          <w:sz w:val="20"/>
        </w:rPr>
        <w:t xml:space="preserve"> and Mindanao. In Emerge</w:t>
      </w:r>
      <w:r>
        <w:rPr>
          <w:rFonts w:ascii="Franklin Gothic Medium" w:eastAsia="Franklin Gothic Medium" w:hAnsi="Franklin Gothic Medium" w:cs="Franklin Gothic Medium"/>
          <w:sz w:val="20"/>
        </w:rPr>
        <w:t>ncy department, there are 35 bed capacity with 3:1 Patient - nurse ratio with estimated 300 patients catered with different cases per day.</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Units worked at THIS facility</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w:t>
      </w:r>
      <w:r>
        <w:rPr>
          <w:rFonts w:ascii="Franklin Gothic Medium" w:eastAsia="Franklin Gothic Medium" w:hAnsi="Franklin Gothic Medium" w:cs="Franklin Gothic Medium"/>
          <w:sz w:val="20"/>
        </w:rPr>
        <w:tab/>
        <w:t>Emergency Department - April 2014- December 2016</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2.</w:t>
      </w:r>
      <w:r>
        <w:rPr>
          <w:rFonts w:ascii="Franklin Gothic Medium" w:eastAsia="Franklin Gothic Medium" w:hAnsi="Franklin Gothic Medium" w:cs="Franklin Gothic Medium"/>
          <w:sz w:val="20"/>
        </w:rPr>
        <w:tab/>
        <w:t>Medical/Surgical - February 2</w:t>
      </w:r>
      <w:r>
        <w:rPr>
          <w:rFonts w:ascii="Franklin Gothic Medium" w:eastAsia="Franklin Gothic Medium" w:hAnsi="Franklin Gothic Medium" w:cs="Franklin Gothic Medium"/>
          <w:sz w:val="20"/>
        </w:rPr>
        <w:t>013 - April 2014</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Skills </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 IV cannulation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2. Arterial blood specimen extraction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3. Experienced in Phlebotomy</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4. Electrocardiogram </w:t>
      </w:r>
      <w:proofErr w:type="spellStart"/>
      <w:r>
        <w:rPr>
          <w:rFonts w:ascii="Franklin Gothic Medium" w:eastAsia="Franklin Gothic Medium" w:hAnsi="Franklin Gothic Medium" w:cs="Franklin Gothic Medium"/>
          <w:sz w:val="20"/>
        </w:rPr>
        <w:t>Rhyhm</w:t>
      </w:r>
      <w:proofErr w:type="spellEnd"/>
      <w:r>
        <w:rPr>
          <w:rFonts w:ascii="Franklin Gothic Medium" w:eastAsia="Franklin Gothic Medium" w:hAnsi="Franklin Gothic Medium" w:cs="Franklin Gothic Medium"/>
          <w:sz w:val="20"/>
        </w:rPr>
        <w:t xml:space="preserve"> identification and interpretation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5. Urinary catheterization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6. Nasogastric tube insertion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7. Medication administration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8. IV infusion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9. Wound care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10. Tracheostomy care</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Cases Cared For:</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 Myocardial Infarction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2. Stroke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3. Renal colic</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4. Acute Appendicitis</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5. Road traffic injury</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6. Trauma (major/minor)</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7. Cardiopulmonary Arrest</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8. Asthma</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9.</w:t>
      </w:r>
      <w:r>
        <w:rPr>
          <w:rFonts w:ascii="Franklin Gothic Medium" w:eastAsia="Franklin Gothic Medium" w:hAnsi="Franklin Gothic Medium" w:cs="Franklin Gothic Medium"/>
          <w:sz w:val="20"/>
        </w:rPr>
        <w:t xml:space="preserve"> Anaphylactic reaction</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10. Diabetic Ketoacidosis</w:t>
      </w:r>
    </w:p>
    <w:p w:rsidR="00C74F91" w:rsidRDefault="00C74F91">
      <w:pPr>
        <w:spacing w:after="0" w:line="240" w:lineRule="auto"/>
        <w:ind w:left="360"/>
        <w:rPr>
          <w:rFonts w:ascii="Franklin Gothic Medium" w:eastAsia="Franklin Gothic Medium" w:hAnsi="Franklin Gothic Medium" w:cs="Franklin Gothic Medium"/>
          <w:sz w:val="20"/>
        </w:rPr>
      </w:pP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Equipment Used: </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 I-stat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lastRenderedPageBreak/>
        <w:t>2. ECG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3. Glucometer</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4. Cardiac monitor</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5. Ventilator</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6. Infusion pump</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7. Pulse oximeter</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8. Suction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9. Doppler machine</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10. Oxygen tank</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b/>
          <w:sz w:val="20"/>
        </w:rPr>
      </w:pPr>
      <w:r>
        <w:rPr>
          <w:rFonts w:ascii="Franklin Gothic Medium" w:eastAsia="Franklin Gothic Medium" w:hAnsi="Franklin Gothic Medium" w:cs="Franklin Gothic Medium"/>
          <w:b/>
          <w:sz w:val="20"/>
        </w:rPr>
        <w:t>Trainings attended</w:t>
      </w:r>
    </w:p>
    <w:p w:rsidR="00C74F91" w:rsidRDefault="00C74F91">
      <w:pPr>
        <w:spacing w:after="0" w:line="240" w:lineRule="auto"/>
        <w:rPr>
          <w:rFonts w:ascii="Franklin Gothic Medium" w:eastAsia="Franklin Gothic Medium" w:hAnsi="Franklin Gothic Medium" w:cs="Franklin Gothic Medium"/>
          <w:b/>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1. Basic Life support </w:t>
      </w:r>
      <w:r w:rsidR="00E57745">
        <w:rPr>
          <w:rFonts w:ascii="Franklin Gothic Medium" w:eastAsia="Franklin Gothic Medium" w:hAnsi="Franklin Gothic Medium" w:cs="Franklin Gothic Medium"/>
          <w:sz w:val="20"/>
        </w:rPr>
        <w:t>April 2022</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2. Advanced Cardiac Life Support </w:t>
      </w:r>
      <w:r w:rsidR="00E57745">
        <w:rPr>
          <w:rFonts w:ascii="Franklin Gothic Medium" w:eastAsia="Franklin Gothic Medium" w:hAnsi="Franklin Gothic Medium" w:cs="Franklin Gothic Medium"/>
          <w:sz w:val="20"/>
        </w:rPr>
        <w:t>April 2022</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3. Pediatric Advanced Life Support </w:t>
      </w:r>
      <w:r w:rsidR="00E57745">
        <w:rPr>
          <w:rFonts w:ascii="Franklin Gothic Medium" w:eastAsia="Franklin Gothic Medium" w:hAnsi="Franklin Gothic Medium" w:cs="Franklin Gothic Medium"/>
          <w:sz w:val="20"/>
        </w:rPr>
        <w:t>April 2022</w:t>
      </w:r>
    </w:p>
    <w:p w:rsidR="00E57745" w:rsidRDefault="00E57745">
      <w:pPr>
        <w:spacing w:after="0" w:line="240" w:lineRule="auto"/>
        <w:rPr>
          <w:rFonts w:ascii="Franklin Gothic Medium" w:eastAsia="Franklin Gothic Medium" w:hAnsi="Franklin Gothic Medium" w:cs="Franklin Gothic Medium"/>
          <w:b/>
          <w:sz w:val="20"/>
        </w:rPr>
      </w:pPr>
      <w:r>
        <w:rPr>
          <w:rFonts w:ascii="Franklin Gothic Medium" w:eastAsia="Franklin Gothic Medium" w:hAnsi="Franklin Gothic Medium" w:cs="Franklin Gothic Medium"/>
          <w:sz w:val="20"/>
        </w:rPr>
        <w:t>4. Trauma Nursing Care Service April 2022</w:t>
      </w:r>
    </w:p>
    <w:p w:rsidR="00C74F91" w:rsidRDefault="00C74F91">
      <w:pPr>
        <w:spacing w:after="0" w:line="240" w:lineRule="auto"/>
        <w:rPr>
          <w:rFonts w:ascii="Franklin Gothic Medium" w:eastAsia="Franklin Gothic Medium" w:hAnsi="Franklin Gothic Medium" w:cs="Franklin Gothic Medium"/>
          <w:b/>
          <w:sz w:val="20"/>
        </w:rPr>
      </w:pPr>
    </w:p>
    <w:p w:rsidR="00C74F91" w:rsidRDefault="007E44FE">
      <w:pPr>
        <w:spacing w:after="0" w:line="240" w:lineRule="auto"/>
        <w:rPr>
          <w:rFonts w:ascii="Franklin Gothic Medium" w:eastAsia="Franklin Gothic Medium" w:hAnsi="Franklin Gothic Medium" w:cs="Franklin Gothic Medium"/>
          <w:b/>
          <w:sz w:val="20"/>
        </w:rPr>
      </w:pPr>
      <w:r>
        <w:rPr>
          <w:rFonts w:ascii="Franklin Gothic Medium" w:eastAsia="Franklin Gothic Medium" w:hAnsi="Franklin Gothic Medium" w:cs="Franklin Gothic Medium"/>
          <w:b/>
          <w:sz w:val="20"/>
        </w:rPr>
        <w:t>Educational Background</w:t>
      </w:r>
      <w:r>
        <w:rPr>
          <w:rFonts w:ascii="Franklin Gothic Medium" w:eastAsia="Franklin Gothic Medium" w:hAnsi="Franklin Gothic Medium" w:cs="Franklin Gothic Medium"/>
          <w:b/>
          <w:sz w:val="20"/>
        </w:rPr>
        <w:tab/>
      </w:r>
    </w:p>
    <w:p w:rsidR="00C74F91" w:rsidRDefault="00C74F91">
      <w:pPr>
        <w:spacing w:after="0" w:line="240" w:lineRule="auto"/>
        <w:rPr>
          <w:rFonts w:ascii="Franklin Gothic Medium" w:eastAsia="Franklin Gothic Medium" w:hAnsi="Franklin Gothic Medium" w:cs="Franklin Gothic Medium"/>
          <w:b/>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June 2007 - March 2011</w:t>
      </w:r>
    </w:p>
    <w:p w:rsidR="00C74F91" w:rsidRDefault="00E57745">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Bachelors of S</w:t>
      </w:r>
      <w:r w:rsidR="007E44FE">
        <w:rPr>
          <w:rFonts w:ascii="Franklin Gothic Medium" w:eastAsia="Franklin Gothic Medium" w:hAnsi="Franklin Gothic Medium" w:cs="Franklin Gothic Medium"/>
          <w:sz w:val="20"/>
        </w:rPr>
        <w:t>cience in Nursi</w:t>
      </w:r>
      <w:r w:rsidR="007E44FE">
        <w:rPr>
          <w:rFonts w:ascii="Franklin Gothic Medium" w:eastAsia="Franklin Gothic Medium" w:hAnsi="Franklin Gothic Medium" w:cs="Franklin Gothic Medium"/>
          <w:sz w:val="20"/>
        </w:rPr>
        <w:t>ng</w:t>
      </w: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Xavier University - </w:t>
      </w:r>
      <w:proofErr w:type="spellStart"/>
      <w:r>
        <w:rPr>
          <w:rFonts w:ascii="Franklin Gothic Medium" w:eastAsia="Franklin Gothic Medium" w:hAnsi="Franklin Gothic Medium" w:cs="Franklin Gothic Medium"/>
          <w:sz w:val="20"/>
        </w:rPr>
        <w:t>Ateneo</w:t>
      </w:r>
      <w:proofErr w:type="spellEnd"/>
      <w:r>
        <w:rPr>
          <w:rFonts w:ascii="Franklin Gothic Medium" w:eastAsia="Franklin Gothic Medium" w:hAnsi="Franklin Gothic Medium" w:cs="Franklin Gothic Medium"/>
          <w:sz w:val="20"/>
        </w:rPr>
        <w:t xml:space="preserve"> de Cagayan</w:t>
      </w:r>
    </w:p>
    <w:p w:rsidR="00C74F91" w:rsidRDefault="00E57745">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Cagayan de Oro C</w:t>
      </w:r>
      <w:r w:rsidR="007E44FE">
        <w:rPr>
          <w:rFonts w:ascii="Franklin Gothic Medium" w:eastAsia="Franklin Gothic Medium" w:hAnsi="Franklin Gothic Medium" w:cs="Franklin Gothic Medium"/>
          <w:sz w:val="20"/>
        </w:rPr>
        <w:t>ity, Philippines</w:t>
      </w:r>
    </w:p>
    <w:p w:rsidR="00C74F91" w:rsidRDefault="00C74F91">
      <w:pPr>
        <w:spacing w:after="0" w:line="240" w:lineRule="auto"/>
        <w:rPr>
          <w:rFonts w:ascii="Franklin Gothic Medium" w:eastAsia="Franklin Gothic Medium" w:hAnsi="Franklin Gothic Medium" w:cs="Franklin Gothic Medium"/>
          <w:sz w:val="20"/>
        </w:rPr>
      </w:pPr>
    </w:p>
    <w:p w:rsidR="00C74F91" w:rsidRPr="00E57745" w:rsidRDefault="007E44FE">
      <w:pPr>
        <w:spacing w:after="0" w:line="240" w:lineRule="auto"/>
        <w:rPr>
          <w:rFonts w:ascii="Franklin Gothic Medium" w:eastAsia="Franklin Gothic Medium" w:hAnsi="Franklin Gothic Medium" w:cs="Franklin Gothic Medium"/>
          <w:b/>
          <w:sz w:val="20"/>
        </w:rPr>
      </w:pPr>
      <w:r>
        <w:rPr>
          <w:rFonts w:ascii="Franklin Gothic Medium" w:eastAsia="Franklin Gothic Medium" w:hAnsi="Franklin Gothic Medium" w:cs="Franklin Gothic Medium"/>
          <w:b/>
          <w:sz w:val="20"/>
        </w:rPr>
        <w:t xml:space="preserve">Licensure &amp; Certificates </w:t>
      </w:r>
      <w:r>
        <w:rPr>
          <w:rFonts w:ascii="Franklin Gothic Medium" w:eastAsia="Franklin Gothic Medium" w:hAnsi="Franklin Gothic Medium" w:cs="Franklin Gothic Medium"/>
          <w:b/>
          <w:sz w:val="20"/>
        </w:rPr>
        <w:tab/>
      </w:r>
      <w:r>
        <w:rPr>
          <w:rFonts w:ascii="Franklin Gothic Medium" w:eastAsia="Franklin Gothic Medium" w:hAnsi="Franklin Gothic Medium" w:cs="Franklin Gothic Medium"/>
          <w:b/>
          <w:sz w:val="20"/>
        </w:rPr>
        <w:tab/>
      </w:r>
    </w:p>
    <w:p w:rsidR="00C74F91" w:rsidRDefault="00C74F91">
      <w:pPr>
        <w:spacing w:after="0" w:line="240" w:lineRule="auto"/>
        <w:rPr>
          <w:rFonts w:ascii="Franklin Gothic Medium" w:eastAsia="Franklin Gothic Medium" w:hAnsi="Franklin Gothic Medium" w:cs="Franklin Gothic Medium"/>
          <w:sz w:val="20"/>
        </w:rPr>
      </w:pP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Professional Regulation Commission License: </w:t>
      </w:r>
      <w:r>
        <w:rPr>
          <w:rFonts w:ascii="Franklin Gothic Medium" w:eastAsia="Franklin Gothic Medium" w:hAnsi="Franklin Gothic Medium" w:cs="Franklin Gothic Medium"/>
          <w:sz w:val="20"/>
        </w:rPr>
        <w:tab/>
        <w:t>Manila, Philippines March 9, 2012 - January 3, 2021 license number 0744980</w:t>
      </w:r>
    </w:p>
    <w:p w:rsidR="00C74F91" w:rsidRDefault="00C74F91">
      <w:pPr>
        <w:spacing w:after="0" w:line="240" w:lineRule="auto"/>
        <w:rPr>
          <w:rFonts w:ascii="Franklin Gothic Medium" w:eastAsia="Franklin Gothic Medium" w:hAnsi="Franklin Gothic Medium" w:cs="Franklin Gothic Medium"/>
          <w:sz w:val="20"/>
        </w:rPr>
      </w:pPr>
    </w:p>
    <w:p w:rsidR="00C74F91" w:rsidRDefault="007E44FE">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 xml:space="preserve"> Health Authority Abu Dhabi License: </w:t>
      </w:r>
      <w:r>
        <w:rPr>
          <w:rFonts w:ascii="Franklin Gothic Medium" w:eastAsia="Franklin Gothic Medium" w:hAnsi="Franklin Gothic Medium" w:cs="Franklin Gothic Medium"/>
          <w:sz w:val="20"/>
        </w:rPr>
        <w:tab/>
        <w:t>Abu Dhabi, UAE April 9,</w:t>
      </w:r>
      <w:r w:rsidR="00E57745">
        <w:rPr>
          <w:rFonts w:ascii="Franklin Gothic Medium" w:eastAsia="Franklin Gothic Medium" w:hAnsi="Franklin Gothic Medium" w:cs="Franklin Gothic Medium"/>
          <w:sz w:val="20"/>
        </w:rPr>
        <w:t xml:space="preserve"> </w:t>
      </w:r>
      <w:r>
        <w:rPr>
          <w:rFonts w:ascii="Franklin Gothic Medium" w:eastAsia="Franklin Gothic Medium" w:hAnsi="Franklin Gothic Medium" w:cs="Franklin Gothic Medium"/>
          <w:sz w:val="20"/>
        </w:rPr>
        <w:t xml:space="preserve">2017 - April 9, 2019 License number GN34435 </w:t>
      </w:r>
    </w:p>
    <w:p w:rsidR="00C74F91" w:rsidRDefault="00C74F91">
      <w:pPr>
        <w:spacing w:after="0" w:line="240" w:lineRule="auto"/>
        <w:rPr>
          <w:rFonts w:ascii="Franklin Gothic Medium" w:eastAsia="Franklin Gothic Medium" w:hAnsi="Franklin Gothic Medium" w:cs="Franklin Gothic Medium"/>
          <w:sz w:val="20"/>
        </w:rPr>
      </w:pPr>
    </w:p>
    <w:p w:rsidR="00E57745" w:rsidRDefault="00E57745">
      <w:pPr>
        <w:spacing w:after="0" w:line="240" w:lineRule="auto"/>
        <w:rPr>
          <w:rFonts w:ascii="Franklin Gothic Medium" w:eastAsia="Franklin Gothic Medium" w:hAnsi="Franklin Gothic Medium" w:cs="Franklin Gothic Medium"/>
          <w:sz w:val="20"/>
        </w:rPr>
      </w:pPr>
      <w:r>
        <w:rPr>
          <w:rFonts w:ascii="Franklin Gothic Medium" w:eastAsia="Franklin Gothic Medium" w:hAnsi="Franklin Gothic Medium" w:cs="Franklin Gothic Medium"/>
          <w:sz w:val="20"/>
        </w:rPr>
        <w:t>Texas BON License: 1071360 Expiration January 31, 2023</w:t>
      </w:r>
    </w:p>
    <w:p w:rsidR="00E57745" w:rsidRDefault="00E57745">
      <w:pPr>
        <w:spacing w:after="0" w:line="240" w:lineRule="auto"/>
        <w:rPr>
          <w:rFonts w:ascii="Franklin Gothic Medium" w:eastAsia="Franklin Gothic Medium" w:hAnsi="Franklin Gothic Medium" w:cs="Franklin Gothic Medium"/>
          <w:sz w:val="20"/>
        </w:rPr>
      </w:pPr>
    </w:p>
    <w:p w:rsidR="00C74F91" w:rsidRDefault="00C74F91">
      <w:pPr>
        <w:spacing w:after="0" w:line="240" w:lineRule="auto"/>
        <w:rPr>
          <w:rFonts w:ascii="Franklin Gothic Medium" w:eastAsia="Franklin Gothic Medium" w:hAnsi="Franklin Gothic Medium" w:cs="Franklin Gothic Medium"/>
          <w:sz w:val="20"/>
        </w:rPr>
      </w:pPr>
    </w:p>
    <w:sectPr w:rsidR="00C74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C74F91"/>
    <w:rsid w:val="007E44FE"/>
    <w:rsid w:val="00C74F91"/>
    <w:rsid w:val="00E5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9F66"/>
  <w15:docId w15:val="{CAB91EA0-4B73-44A9-8CEF-4982D97B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1FR99T2, S0111311384</cp:lastModifiedBy>
  <cp:revision>2</cp:revision>
  <dcterms:created xsi:type="dcterms:W3CDTF">2022-10-29T09:54:00Z</dcterms:created>
  <dcterms:modified xsi:type="dcterms:W3CDTF">2022-10-29T10:13:00Z</dcterms:modified>
</cp:coreProperties>
</file>