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12303E44" w14:paraId="663D1AA9" w14:textId="77777777" w:rsidTr="12303E44">
        <w:tc>
          <w:tcPr>
            <w:tcW w:w="9360" w:type="dxa"/>
          </w:tcPr>
          <w:p w14:paraId="60AA6C93" w14:textId="272A36D4" w:rsidR="12303E44" w:rsidRDefault="12303E44" w:rsidP="12303E44">
            <w:pPr>
              <w:jc w:val="center"/>
              <w:rPr>
                <w:rFonts w:ascii="Georgia" w:eastAsia="Georgia" w:hAnsi="Georgia" w:cs="Georgia"/>
                <w:caps/>
                <w:color w:val="262626" w:themeColor="text1" w:themeTint="D9"/>
                <w:sz w:val="40"/>
                <w:szCs w:val="40"/>
              </w:rPr>
            </w:pPr>
            <w:bookmarkStart w:id="0" w:name="_GoBack"/>
            <w:bookmarkEnd w:id="0"/>
            <w:r w:rsidRPr="12303E44">
              <w:rPr>
                <w:rStyle w:val="IntenseEmphasis"/>
                <w:rFonts w:ascii="Georgia" w:eastAsia="Georgia" w:hAnsi="Georgia" w:cs="Georgia"/>
                <w:b/>
                <w:bCs/>
                <w:i w:val="0"/>
                <w:iCs w:val="0"/>
                <w:caps/>
                <w:color w:val="262626" w:themeColor="text1" w:themeTint="D9"/>
                <w:sz w:val="40"/>
                <w:szCs w:val="40"/>
              </w:rPr>
              <w:t>MANILYN JEAN MIRANDA, RN, BSN</w:t>
            </w:r>
          </w:p>
          <w:p w14:paraId="3D2AEC21" w14:textId="611BE0F0" w:rsidR="12303E44" w:rsidRDefault="12303E44" w:rsidP="12303E44">
            <w:pPr>
              <w:jc w:val="center"/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 xml:space="preserve"> 12555 Euclid Street #94 Garden Grove, CA 92840</w:t>
            </w:r>
          </w:p>
          <w:p w14:paraId="5AEB23F8" w14:textId="0914DA60" w:rsidR="12303E44" w:rsidRDefault="12303E44" w:rsidP="12303E44">
            <w:pPr>
              <w:jc w:val="center"/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 xml:space="preserve">(714) 797-0509 · </w:t>
            </w:r>
            <w:hyperlink r:id="rId4">
              <w:r w:rsidRPr="12303E44">
                <w:rPr>
                  <w:rStyle w:val="Hyperlink"/>
                  <w:rFonts w:ascii="Calibri" w:eastAsia="Calibri" w:hAnsi="Calibri" w:cs="Calibri"/>
                </w:rPr>
                <w:t>manilynmiranda@gmail.com</w:t>
              </w:r>
            </w:hyperlink>
          </w:p>
          <w:p w14:paraId="3B898487" w14:textId="5A38408D" w:rsidR="12303E44" w:rsidRDefault="12303E44" w:rsidP="12303E44">
            <w:pPr>
              <w:jc w:val="center"/>
              <w:rPr>
                <w:rFonts w:ascii="Calibri" w:eastAsia="Calibri" w:hAnsi="Calibri" w:cs="Calibri"/>
                <w:b/>
                <w:bCs/>
                <w:color w:val="1D824C"/>
              </w:rPr>
            </w:pPr>
          </w:p>
        </w:tc>
      </w:tr>
      <w:tr w:rsidR="12303E44" w14:paraId="0E82A5B7" w14:textId="77777777" w:rsidTr="12303E44">
        <w:tc>
          <w:tcPr>
            <w:tcW w:w="9360" w:type="dxa"/>
          </w:tcPr>
          <w:p w14:paraId="59E6D679" w14:textId="25762727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b/>
                <w:bCs/>
                <w:color w:val="595959" w:themeColor="text1" w:themeTint="A6"/>
              </w:rPr>
              <w:t>SUMMARY OF QUALIFICATIONS</w:t>
            </w:r>
          </w:p>
          <w:p w14:paraId="69C52A6C" w14:textId="2BBCC278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 xml:space="preserve"> </w:t>
            </w:r>
          </w:p>
          <w:p w14:paraId="3169E4A4" w14:textId="1B09CBCC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-Hardworking and team oriented nurse with experience in providing quality,</w:t>
            </w:r>
          </w:p>
          <w:p w14:paraId="3DD9AD5C" w14:textId="23D575B6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compassionate, and patient-centered care during medical emergencies</w:t>
            </w:r>
          </w:p>
          <w:p w14:paraId="4737449F" w14:textId="2261BA20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-Ability to create a positive working environment by delivering health education and</w:t>
            </w:r>
          </w:p>
          <w:p w14:paraId="462DF259" w14:textId="2DE5A7B6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nursing care that enhances holistic wellness and quality of life</w:t>
            </w:r>
          </w:p>
          <w:p w14:paraId="4FDFC94D" w14:textId="5D6D0DFE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-Skilled team player, able to execute problem-solving skills integrating critical thinking and good judgment</w:t>
            </w:r>
          </w:p>
          <w:p w14:paraId="51A28A95" w14:textId="32FEF01D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-Certifications: BLS (AHA), ACLS, PALS, TNCC, Basic Dysrhythmia, Critical Care</w:t>
            </w:r>
          </w:p>
          <w:p w14:paraId="1DAC8578" w14:textId="1AA33E83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Nursing, Public Health Nursing, IV Therapy and Phlebotomy</w:t>
            </w:r>
          </w:p>
          <w:p w14:paraId="3B41A0AF" w14:textId="6BF42051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  <w:p w14:paraId="31DAAABC" w14:textId="1CF12A9E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b/>
                <w:bCs/>
                <w:color w:val="595959" w:themeColor="text1" w:themeTint="A6"/>
              </w:rPr>
              <w:t>PROFESSIONAL EXPERIENCE</w:t>
            </w:r>
          </w:p>
          <w:p w14:paraId="1056E8AA" w14:textId="051214C3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  <w:p w14:paraId="340C9102" w14:textId="15CCB240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b/>
                <w:bCs/>
                <w:color w:val="595959" w:themeColor="text1" w:themeTint="A6"/>
              </w:rPr>
              <w:t>FOUNTAIN VALLEY REGIONAL HOSPITAL, Fountain Valley, CA</w:t>
            </w:r>
          </w:p>
          <w:p w14:paraId="4458C91F" w14:textId="7DA2A067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Registered Nurse- Emergency Department/Telemetry, November 2013 to Present</w:t>
            </w:r>
          </w:p>
          <w:p w14:paraId="4511E7DE" w14:textId="5A210C02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●Provide emergency care based on acuity while utilizing the nursing process</w:t>
            </w:r>
          </w:p>
          <w:p w14:paraId="57AB9E3D" w14:textId="302FC78F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●Communicate effectively with the healthcare team and demonstrate ability to function safely and efficiently in high stress situations</w:t>
            </w:r>
          </w:p>
          <w:p w14:paraId="0546B655" w14:textId="33AAC5EE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●Facilitate admissions, discharges, and changes in patient condition</w:t>
            </w:r>
          </w:p>
          <w:p w14:paraId="2344AD53" w14:textId="1CFF71F4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 xml:space="preserve"> </w:t>
            </w:r>
          </w:p>
          <w:p w14:paraId="3B69D632" w14:textId="03CBF2D9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b/>
                <w:bCs/>
                <w:color w:val="595959" w:themeColor="text1" w:themeTint="A6"/>
              </w:rPr>
              <w:t>ST. FRANCIS MEDICAL CENTER, Lynwood, CA (Travel Nursing)</w:t>
            </w:r>
          </w:p>
          <w:p w14:paraId="48B93A13" w14:textId="39FA101D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Registered Nurse- Emergency Department, June 2019 to June 2020</w:t>
            </w:r>
          </w:p>
          <w:p w14:paraId="7149310B" w14:textId="0487EEDF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●Work with healthcare team in providing care for patients with medical emergencies</w:t>
            </w:r>
          </w:p>
          <w:p w14:paraId="1E60AE33" w14:textId="04502CAA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●Play an active role for timely patient disposition, admission, discharge, or transfer</w:t>
            </w:r>
          </w:p>
          <w:p w14:paraId="258E5755" w14:textId="4F925875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●Provide patient teaching and utilizing available resources for better patient outcomes</w:t>
            </w:r>
          </w:p>
          <w:p w14:paraId="7774E227" w14:textId="430F91E1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upon discharge</w:t>
            </w:r>
          </w:p>
          <w:p w14:paraId="7BE65775" w14:textId="0AFB0D85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 xml:space="preserve"> </w:t>
            </w:r>
          </w:p>
          <w:p w14:paraId="3F84193E" w14:textId="48FA816C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b/>
                <w:bCs/>
                <w:color w:val="595959" w:themeColor="text1" w:themeTint="A6"/>
              </w:rPr>
              <w:t>KAISER PERMANENTE, Fontana, CA (Travel Nursing)</w:t>
            </w:r>
          </w:p>
          <w:p w14:paraId="502B54B1" w14:textId="729D0C3E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Registered Nurse-Emergency Department, February 2018 to May 2019</w:t>
            </w:r>
          </w:p>
          <w:p w14:paraId="4ADC7306" w14:textId="6526FA46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● Implements the nursing process to provide age specific care to patients</w:t>
            </w:r>
          </w:p>
          <w:p w14:paraId="7CB390AC" w14:textId="3882689A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● Provide quality and cost-efficient patient care</w:t>
            </w:r>
          </w:p>
          <w:p w14:paraId="1837FD2F" w14:textId="14A86318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● Responsible for providing outstanding care regardless of their ability to pay, race, or gender</w:t>
            </w:r>
          </w:p>
          <w:p w14:paraId="7952DF1A" w14:textId="18957102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 xml:space="preserve"> </w:t>
            </w:r>
          </w:p>
          <w:p w14:paraId="537A4D52" w14:textId="3769B7D1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b/>
                <w:bCs/>
                <w:color w:val="595959" w:themeColor="text1" w:themeTint="A6"/>
              </w:rPr>
              <w:t>EDUCATION</w:t>
            </w:r>
          </w:p>
          <w:p w14:paraId="5168A19D" w14:textId="0FEBA067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University of Phoenix: Bachelor of Science in Nursing</w:t>
            </w:r>
          </w:p>
          <w:p w14:paraId="596E3693" w14:textId="22D8F394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August 2011 to February 2013</w:t>
            </w:r>
          </w:p>
          <w:p w14:paraId="5C41CF1E" w14:textId="0D63BF7D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Everest College: Associates Degree in Nursing</w:t>
            </w:r>
          </w:p>
          <w:p w14:paraId="73B2AC38" w14:textId="61E227DC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January 2009 to January 2011</w:t>
            </w:r>
          </w:p>
          <w:p w14:paraId="5D4FA5F2" w14:textId="220BB591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Summit Career College: Vocational Nursing</w:t>
            </w:r>
          </w:p>
          <w:p w14:paraId="0757011A" w14:textId="584CF4EC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  <w:r w:rsidRPr="12303E44">
              <w:rPr>
                <w:rFonts w:ascii="Calibri" w:eastAsia="Calibri" w:hAnsi="Calibri" w:cs="Calibri"/>
                <w:color w:val="595959" w:themeColor="text1" w:themeTint="A6"/>
              </w:rPr>
              <w:t>September 2005 to September 2006</w:t>
            </w:r>
          </w:p>
          <w:p w14:paraId="41D712C7" w14:textId="4CA5DAEB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  <w:p w14:paraId="294CF4BF" w14:textId="3C413B8C" w:rsidR="12303E44" w:rsidRDefault="12303E44" w:rsidP="12303E44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</w:tr>
    </w:tbl>
    <w:p w14:paraId="2C078E63" w14:textId="329C9525" w:rsidR="00434FBD" w:rsidRDefault="00434FBD" w:rsidP="12303E44"/>
    <w:sectPr w:rsidR="00434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63A11F"/>
    <w:rsid w:val="00434FBD"/>
    <w:rsid w:val="00F30456"/>
    <w:rsid w:val="12303E44"/>
    <w:rsid w:val="4963A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A11F"/>
  <w15:chartTrackingRefBased/>
  <w15:docId w15:val="{B0696AD3-907F-4B6C-9F9A-0363105A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lynmira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Tran</dc:creator>
  <cp:keywords/>
  <dc:description/>
  <cp:lastModifiedBy>Kate  McLaren</cp:lastModifiedBy>
  <cp:revision>2</cp:revision>
  <dcterms:created xsi:type="dcterms:W3CDTF">2021-03-16T14:35:00Z</dcterms:created>
  <dcterms:modified xsi:type="dcterms:W3CDTF">2021-03-16T14:35:00Z</dcterms:modified>
</cp:coreProperties>
</file>