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3571 S 47</w:t>
      </w:r>
      <w:r w:rsidDel="00000000" w:rsidR="00000000" w:rsidRPr="00000000">
        <w:rPr>
          <w:b w:val="1"/>
          <w:i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St  Greenfield, WI </w:t>
        <w:tab/>
        <w:tab/>
        <w:tab/>
        <w:t xml:space="preserve">           </w:t>
      </w:r>
      <w:hyperlink r:id="rId7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Tmedina30@yahoo.com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262-995-5378 </w:t>
      </w:r>
    </w:p>
    <w:p w:rsidR="00000000" w:rsidDel="00000000" w:rsidP="00000000" w:rsidRDefault="00000000" w:rsidRPr="00000000" w14:paraId="00000005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6" w:val="single"/>
          <w:left w:color="000000" w:space="0" w:sz="12" w:val="single"/>
          <w:bottom w:color="000000" w:space="0" w:sz="6" w:val="single"/>
          <w:right w:color="000000" w:space="0" w:sz="12" w:val="single"/>
          <w:insideH w:color="000000" w:space="0" w:sz="4" w:val="single"/>
          <w:insideV w:color="000000" w:space="0" w:sz="6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Theresa  Weisrock     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ertified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ursing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ssistant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Tech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366091" w:space="0" w:sz="12" w:val="single"/>
          <w:left w:color="366091" w:space="0" w:sz="12" w:val="single"/>
          <w:bottom w:color="366091" w:space="0" w:sz="12" w:val="single"/>
          <w:right w:color="366091" w:space="0" w:sz="12" w:val="single"/>
          <w:insideH w:color="366091" w:space="0" w:sz="12" w:val="single"/>
          <w:insideV w:color="366091" w:space="0" w:sz="12" w:val="single"/>
        </w:tblBorders>
        <w:tblLayout w:type="fixed"/>
        <w:tblLook w:val="0000"/>
      </w:tblPr>
      <w:tblGrid>
        <w:gridCol w:w="1515"/>
        <w:gridCol w:w="15"/>
        <w:gridCol w:w="2682"/>
        <w:gridCol w:w="1341"/>
        <w:gridCol w:w="1341"/>
        <w:gridCol w:w="2581"/>
        <w:tblGridChange w:id="0">
          <w:tblGrid>
            <w:gridCol w:w="1515"/>
            <w:gridCol w:w="15"/>
            <w:gridCol w:w="2682"/>
            <w:gridCol w:w="1341"/>
            <w:gridCol w:w="1341"/>
            <w:gridCol w:w="2581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20 + Years Experience</w:t>
            </w:r>
          </w:p>
          <w:p w:rsidR="00000000" w:rsidDel="00000000" w:rsidP="00000000" w:rsidRDefault="00000000" w:rsidRPr="00000000" w14:paraId="0000000B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High energy and dependable </w:t>
            </w:r>
          </w:p>
          <w:p w:rsidR="00000000" w:rsidDel="00000000" w:rsidP="00000000" w:rsidRDefault="00000000" w:rsidRPr="00000000" w14:paraId="0000000C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Proven ability to produce with demanding work schedule</w:t>
            </w:r>
          </w:p>
          <w:p w:rsidR="00000000" w:rsidDel="00000000" w:rsidP="00000000" w:rsidRDefault="00000000" w:rsidRPr="00000000" w14:paraId="0000000D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Accountable and requires minimal direction</w:t>
            </w:r>
          </w:p>
          <w:p w:rsidR="00000000" w:rsidDel="00000000" w:rsidP="00000000" w:rsidRDefault="00000000" w:rsidRPr="00000000" w14:paraId="0000000E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Deals with challenging situation in a professional manner</w:t>
            </w:r>
          </w:p>
          <w:p w:rsidR="00000000" w:rsidDel="00000000" w:rsidP="00000000" w:rsidRDefault="00000000" w:rsidRPr="00000000" w14:paraId="0000000F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Certified Nursing Assistant , CBRF and medication Tech</w:t>
            </w:r>
          </w:p>
          <w:p w:rsidR="00000000" w:rsidDel="00000000" w:rsidP="00000000" w:rsidRDefault="00000000" w:rsidRPr="00000000" w14:paraId="00000012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immunizations physical and CPR</w:t>
            </w:r>
          </w:p>
          <w:p w:rsidR="00000000" w:rsidDel="00000000" w:rsidP="00000000" w:rsidRDefault="00000000" w:rsidRPr="00000000" w14:paraId="00000013">
            <w:pPr>
              <w:tabs>
                <w:tab w:val="left" w:pos="144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144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* IV Therapy and Insertion  WCTC  completed 2/2014</w:t>
            </w:r>
          </w:p>
          <w:p w:rsidR="00000000" w:rsidDel="00000000" w:rsidP="00000000" w:rsidRDefault="00000000" w:rsidRPr="00000000" w14:paraId="00000015">
            <w:pPr>
              <w:tabs>
                <w:tab w:val="left" w:pos="144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144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*House Manager CBRF/ administrative </w:t>
            </w:r>
            <w:r w:rsidDel="00000000" w:rsidR="00000000" w:rsidRPr="00000000">
              <w:rPr>
                <w:b w:val="1"/>
                <w:rtl w:val="0"/>
              </w:rPr>
              <w:t xml:space="preserve">assistant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144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1440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0" w:val="nil"/>
              <w:left w:color="000000" w:space="0" w:sz="0" w:val="nil"/>
              <w:bottom w:color="366091" w:space="0" w:sz="12" w:val="single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1D">
            <w:pPr>
              <w:tabs>
                <w:tab w:val="left" w:pos="1440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Professional Experience</w:t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Hospital Experience Units Worked:</w:t>
            </w:r>
          </w:p>
          <w:p w:rsidR="00000000" w:rsidDel="00000000" w:rsidP="00000000" w:rsidRDefault="00000000" w:rsidRPr="00000000" w14:paraId="00000028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Med Surg, Sub Acute, ER, ICU, Rehab, Peds, Mom/Baby, OBGYN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Behavioral Health: Child/Adol and Adult/Gero, Home Health, CBRF Group Homes, Nursing Homes, Employee Health Clinics</w:t>
            </w:r>
          </w:p>
          <w:p w:rsidR="00000000" w:rsidDel="00000000" w:rsidP="00000000" w:rsidRDefault="00000000" w:rsidRPr="00000000" w14:paraId="00000030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1440"/>
              </w:tabs>
              <w:ind w:left="36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0" w:val="nil"/>
              <w:left w:color="000000" w:space="0" w:sz="0" w:val="nil"/>
              <w:bottom w:color="366091" w:space="0" w:sz="12" w:val="single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36">
            <w:pPr>
              <w:tabs>
                <w:tab w:val="left" w:pos="1440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Employment History</w:t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Firstmed Staffing </w:t>
            </w:r>
          </w:p>
          <w:p w:rsidR="00000000" w:rsidDel="00000000" w:rsidP="00000000" w:rsidRDefault="00000000" w:rsidRPr="00000000" w14:paraId="00000040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 2011 - Current </w:t>
            </w:r>
          </w:p>
          <w:p w:rsidR="00000000" w:rsidDel="00000000" w:rsidP="00000000" w:rsidRDefault="00000000" w:rsidRPr="00000000" w14:paraId="00000041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Fresenius Kidney Care</w:t>
            </w:r>
          </w:p>
          <w:p w:rsidR="00000000" w:rsidDel="00000000" w:rsidP="00000000" w:rsidRDefault="00000000" w:rsidRPr="00000000" w14:paraId="00000043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2018 - Current </w:t>
            </w:r>
          </w:p>
          <w:p w:rsidR="00000000" w:rsidDel="00000000" w:rsidP="00000000" w:rsidRDefault="00000000" w:rsidRPr="00000000" w14:paraId="00000044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 Specialty Hospital</w:t>
            </w:r>
          </w:p>
          <w:p w:rsidR="00000000" w:rsidDel="00000000" w:rsidP="00000000" w:rsidRDefault="00000000" w:rsidRPr="00000000" w14:paraId="00000046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March 2018 - March 2020</w:t>
            </w:r>
          </w:p>
          <w:p w:rsidR="00000000" w:rsidDel="00000000" w:rsidP="00000000" w:rsidRDefault="00000000" w:rsidRPr="00000000" w14:paraId="00000047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Aurora St. Luke's Hospital</w:t>
            </w:r>
          </w:p>
          <w:p w:rsidR="00000000" w:rsidDel="00000000" w:rsidP="00000000" w:rsidRDefault="00000000" w:rsidRPr="00000000" w14:paraId="00000049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 2016 - Jan 2020</w:t>
            </w:r>
          </w:p>
          <w:p w:rsidR="00000000" w:rsidDel="00000000" w:rsidP="00000000" w:rsidRDefault="00000000" w:rsidRPr="00000000" w14:paraId="0000004A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 201</w:t>
            </w:r>
            <w:r w:rsidDel="00000000" w:rsidR="00000000" w:rsidRPr="00000000">
              <w:rPr>
                <w:b w:val="1"/>
                <w:rtl w:val="0"/>
              </w:rPr>
              <w:t xml:space="preserve">2 - May 2018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Silver Springs Assisted living </w:t>
            </w:r>
          </w:p>
          <w:p w:rsidR="00000000" w:rsidDel="00000000" w:rsidP="00000000" w:rsidRDefault="00000000" w:rsidRPr="00000000" w14:paraId="0000004D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tabs>
                <w:tab w:val="left" w:pos="144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tabs>
                <w:tab w:val="left" w:pos="144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 2005 - Jan 2010       </w:t>
            </w:r>
          </w:p>
          <w:p w:rsidR="00000000" w:rsidDel="00000000" w:rsidP="00000000" w:rsidRDefault="00000000" w:rsidRPr="00000000" w14:paraId="00000054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Medical Staffing Network  </w:t>
            </w:r>
          </w:p>
          <w:p w:rsidR="00000000" w:rsidDel="00000000" w:rsidP="00000000" w:rsidRDefault="00000000" w:rsidRPr="00000000" w14:paraId="00000055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Sept 1997 - Dec 2004        </w:t>
            </w:r>
          </w:p>
          <w:p w:rsidR="00000000" w:rsidDel="00000000" w:rsidP="00000000" w:rsidRDefault="00000000" w:rsidRPr="00000000" w14:paraId="00000057">
            <w:pPr>
              <w:tabs>
                <w:tab w:val="left" w:pos="144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First Advantage Staffing   </w:t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tabs>
                <w:tab w:val="left" w:pos="1440"/>
              </w:tabs>
              <w:jc w:val="center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tabs>
                <w:tab w:val="left" w:pos="1440"/>
              </w:tabs>
              <w:jc w:val="center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tabs>
                <w:tab w:val="left" w:pos="1440"/>
              </w:tabs>
              <w:jc w:val="center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tabs>
                <w:tab w:val="left" w:pos="1440"/>
              </w:tabs>
              <w:ind w:left="360" w:firstLine="0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left" w:pos="1440"/>
              </w:tabs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tabs>
                <w:tab w:val="left" w:pos="1440"/>
              </w:tabs>
              <w:jc w:val="center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tabs>
                <w:tab w:val="left" w:pos="1440"/>
              </w:tabs>
              <w:jc w:val="center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tabs>
                <w:tab w:val="left" w:pos="1440"/>
              </w:tabs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tabs>
                <w:tab w:val="left" w:pos="1440"/>
              </w:tabs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tabs>
                <w:tab w:val="left" w:pos="1440"/>
              </w:tabs>
              <w:jc w:val="center"/>
              <w:rPr>
                <w:i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tabs>
                <w:tab w:val="left" w:pos="1440"/>
              </w:tabs>
              <w:rPr>
                <w:i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tabs>
                <w:tab w:val="left" w:pos="1440"/>
              </w:tabs>
              <w:rPr>
                <w:i w:val="1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tabs>
          <w:tab w:val="left" w:pos="295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medina3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9QnGPUSlR3i7e2rtnTb1bjPFg==">AMUW2mVRGG5EVqECwRahTk9VMGx+estywFU7hE1oXMaLjUv8dhnb65zpancIedPM75eRuxByQI9NUZzKpsliu+QRAVVPSfwpgBCszMJTqG5bbXF+dDJdu6U=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