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rtl w:val="0"/>
        </w:rPr>
        <w:t xml:space="preserve">Ashley Sutherland,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153 E Jensen Rd, </w:t>
      </w:r>
      <w:r w:rsidDel="00000000" w:rsidR="00000000" w:rsidRPr="00000000">
        <w:rPr>
          <w:sz w:val="16"/>
          <w:szCs w:val="16"/>
          <w:rtl w:val="0"/>
        </w:rPr>
        <w:t xml:space="preserve">| </w:t>
      </w: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McCammon, Idaho 83250 </w:t>
      </w:r>
      <w:r w:rsidDel="00000000" w:rsidR="00000000" w:rsidRPr="00000000">
        <w:rPr>
          <w:rtl w:val="0"/>
        </w:rPr>
        <w:t xml:space="preserve">| </w:t>
      </w: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630-649-9241</w:t>
      </w:r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ASutherland794@gmail.com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Dedicated, loyal, and ambitious nursing professional with a passion for learning and delivering holistic nursing care with compassion and respect.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2"/>
          <w:szCs w:val="22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Great team player with a positive attitude and strong work ethic.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Four years of Medical Surgical experience in a hospital setting as a Registered Nurse.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Ten years of hands on healthcare experience with medical surgical, geriatric, and mental health populations.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Trained in Epic and McKesson electronic medical record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Ability to remain calm and efficient in times of critical need.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Excellent critical thinking and communication skills to provide safe, dignified, and personalized patient centered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after="0" w:before="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2"/>
          <w:szCs w:val="22"/>
          <w:u w:val="single"/>
          <w:rtl w:val="0"/>
        </w:rPr>
        <w:t xml:space="preserve">CERTIFICATIONS, ACHIEVEMENTS, ADDITIONAL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Registered Professional Nurse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license number: 041451920 Expires: 05/31/2022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 license number: 95203882 Expires: 02/28/2023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 Compact license number: 45933 Expires: 08/31/2021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400"/>
        <w:rPr/>
      </w:pPr>
      <w:r w:rsidDel="00000000" w:rsidR="00000000" w:rsidRPr="00000000">
        <w:rPr>
          <w:sz w:val="22"/>
          <w:szCs w:val="22"/>
          <w:rtl w:val="0"/>
        </w:rPr>
        <w:t xml:space="preserve">BLS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400"/>
        <w:rPr/>
      </w:pPr>
      <w:r w:rsidDel="00000000" w:rsidR="00000000" w:rsidRPr="00000000">
        <w:rPr>
          <w:sz w:val="22"/>
          <w:szCs w:val="22"/>
          <w:rtl w:val="0"/>
        </w:rPr>
        <w:t xml:space="preserve">ACLS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400"/>
        <w:rPr/>
      </w:pPr>
      <w:r w:rsidDel="00000000" w:rsidR="00000000" w:rsidRPr="00000000">
        <w:rPr>
          <w:sz w:val="22"/>
          <w:szCs w:val="22"/>
          <w:rtl w:val="0"/>
        </w:rPr>
        <w:t xml:space="preserve">Phlebotomist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400"/>
        <w:rPr/>
      </w:pPr>
      <w:r w:rsidDel="00000000" w:rsidR="00000000" w:rsidRPr="00000000">
        <w:rPr>
          <w:sz w:val="22"/>
          <w:szCs w:val="22"/>
          <w:rtl w:val="0"/>
        </w:rPr>
        <w:t xml:space="preserve">Member of Alpha Delta Nu Nursing Honors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0" w:before="0" w:lineRule="auto"/>
        <w:rPr>
          <w:rFonts w:ascii="Times New Roman" w:cs="Times New Roman" w:eastAsia="Times New Roman" w:hAnsi="Times New Roman"/>
          <w:smallCaps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2"/>
          <w:szCs w:val="22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SAINTS MARY AND ELIZABETH MEDICAL CENTER, </w:t>
      </w:r>
      <w:r w:rsidDel="00000000" w:rsidR="00000000" w:rsidRPr="00000000">
        <w:rPr>
          <w:i w:val="1"/>
          <w:rtl w:val="0"/>
        </w:rPr>
        <w:t xml:space="preserve">Chicago, IL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Travel Registered Nurse, December 2020 - March 2021</w:t>
      </w:r>
    </w:p>
    <w:p w:rsidR="00000000" w:rsidDel="00000000" w:rsidP="00000000" w:rsidRDefault="00000000" w:rsidRPr="00000000" w14:paraId="0000001B">
      <w:pPr>
        <w:spacing w:after="1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 with doctors, multidisciplinary team, and nurse aides to provide safe high-quality medical care to patients experiencing acute medical conditions including Covid-19, or general surgical procedures.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Take care of Covid-19 positive patients in the safest possible manner to limit exposure and spread.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Test patients for Covid-19 when suspected or pre-procedural.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Float to four different medical surgical and telemetry units.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Conduct initial and ongoing individualized patient assessment and prioritize care based on patient needs.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Develop individualized plan of care reflecting collaboration with other members of the healthcare team.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Perform therapeutic nursing interventions based on established plan of care.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Document patient assessment findings, responses to nursing interventions, and progress towards problem resolution.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Carry out orders and treatments as ordered by physician in an accurate and timely manner.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 personalized patient and family education.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Initiate emergency resuscitative measures according to protocols.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 care in a non-judgmental, non-discriminatory manner that is sensitive to the patient and their family's diversity, preserving their autonomy, dignity and rights.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6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Maintain confidentiality related to patient care according to HIPPA protocol. 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DEPARTMENT OF HEALTH, </w:t>
      </w:r>
      <w:r w:rsidDel="00000000" w:rsidR="00000000" w:rsidRPr="00000000">
        <w:rPr>
          <w:i w:val="1"/>
          <w:rtl w:val="0"/>
        </w:rPr>
        <w:t xml:space="preserve">Washington, DC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Travel Registered Nurse, October 2020 - December 2020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 with the Washington, DC department of health, other nurses, nurses aids, volunteers, nursing home staff, the national guard, etc., to provide Covid-19 testing to the community at various indoor and outdoor sites around the city.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Test individuals in the community, including nursing home residents and staff, for Covid-19 using a nasal swabbing technique.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Train new hires the technique of triaging patients, nasal swabbing, and sending labs.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Remain flexible and available with frequent changes in order to meet the needs of the program.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Conduct testing in the safest possible manner, including wearing full protection to limit exposure and spread.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Work five days per week plus occasional overtime on the weekends.</w:t>
      </w:r>
    </w:p>
    <w:p w:rsidR="00000000" w:rsidDel="00000000" w:rsidP="00000000" w:rsidRDefault="00000000" w:rsidRPr="00000000" w14:paraId="00000030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0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1"/>
          <w:sz w:val="22"/>
          <w:szCs w:val="22"/>
          <w:rtl w:val="0"/>
        </w:rPr>
        <w:t xml:space="preserve">O’CONNOR HOSPITAL,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San Jose, CA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Travel Registered Nurse, November 2019 – October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Collaborate with doctors, multidisciplinary team, and nurse aides to provide safe high-quality medical care to </w:t>
      </w:r>
      <w:r w:rsidDel="00000000" w:rsidR="00000000" w:rsidRPr="00000000">
        <w:rPr>
          <w:sz w:val="22"/>
          <w:szCs w:val="22"/>
          <w:rtl w:val="0"/>
        </w:rPr>
        <w:t xml:space="preserve">patients experiencing acute medical conditions or general surgical procedures.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Extended contract </w:t>
      </w:r>
      <w:r w:rsidDel="00000000" w:rsidR="00000000" w:rsidRPr="00000000">
        <w:rPr>
          <w:sz w:val="22"/>
          <w:szCs w:val="22"/>
          <w:rtl w:val="0"/>
        </w:rPr>
        <w:t xml:space="preserve">multiple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times. 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Take care of Covid-19 positive patients in the safest possible manner to limit exposure and spread.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Covid-19 swabbing and skills teaching team throughout Santa Clara county.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initial and ongoing individualized patient assessment and prioritize care based on patient needs.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individualized plan of care reflecting collaboration with other members of the healthcare team.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therapeutic nursing interventions based on established plan of care.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patient assessment findings, responses to nursing interventions, and progress towards problem resolution.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Carry out orders and treatments as ordered by physician in an accurate and timely manner.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personalized patient and family education.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Initiate emergency resuscitative measures according to protocols.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care in a non-judgmental, non-discriminatory manner that is sensitive to the patient and their family's diversity, preserving their autonomy, dignity and rights.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confidentiality related to patient care according to HIPPA protocol. </w:t>
      </w:r>
    </w:p>
    <w:p w:rsidR="00000000" w:rsidDel="00000000" w:rsidP="00000000" w:rsidRDefault="00000000" w:rsidRPr="00000000" w14:paraId="00000040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1"/>
          <w:sz w:val="22"/>
          <w:szCs w:val="22"/>
          <w:rtl w:val="0"/>
        </w:rPr>
        <w:t xml:space="preserve">MACNEAL HOSPITAL,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rtl w:val="0"/>
        </w:rPr>
        <w:t xml:space="preserve">Berwyn, 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0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Registered Nurse, June 2017 – November 2019</w:t>
      </w:r>
    </w:p>
    <w:p w:rsidR="00000000" w:rsidDel="00000000" w:rsidP="00000000" w:rsidRDefault="00000000" w:rsidRPr="00000000" w14:paraId="00000042">
      <w:pPr>
        <w:spacing w:after="16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Collaborate with doctors, multidisciplinary team, and nurse aides to provide safe high-quality medical care to </w:t>
      </w:r>
      <w:r w:rsidDel="00000000" w:rsidR="00000000" w:rsidRPr="00000000">
        <w:rPr>
          <w:sz w:val="22"/>
          <w:szCs w:val="22"/>
          <w:rtl w:val="0"/>
        </w:rPr>
        <w:t xml:space="preserve">patients experiencing acute medical conditions or general surgical procedures.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 as charge nurse and team lead to facilitate the operation of the nursing unit for an assigned shift.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 new hire registered nurses.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initial and ongoing individualized patient assessment and prioritize care based on patient needs.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individualized plan of care reflecting collaboration with other members of the healthcare team.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therapeutic nursing interventions based on established plan of care.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patient assessment findings, responses to nursing interventions, and progress towards problem resolution.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Carry out orders and treatments as ordered by physician in an accurate and timely manner.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personalized patient and family education.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Initiate emergency resuscitative measures according to protocols.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care in a non-judgmental, non-discriminatory manner that is sensitive to the patient and their family's diversity, preserving their autonomy, dignity and rights.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confidentiality related to patient care according to HIPPA protocol. </w:t>
      </w:r>
    </w:p>
    <w:p w:rsidR="00000000" w:rsidDel="00000000" w:rsidP="00000000" w:rsidRDefault="00000000" w:rsidRPr="00000000" w14:paraId="0000004E">
      <w:pPr>
        <w:pStyle w:val="Heading1"/>
        <w:spacing w:after="0" w:before="0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2"/>
          <w:szCs w:val="22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rtl w:val="0"/>
        </w:rPr>
        <w:t xml:space="preserve">College of DuPage, Glen Ellyn,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numPr>
          <w:ilvl w:val="0"/>
          <w:numId w:val="2"/>
        </w:numPr>
        <w:spacing w:after="0" w:before="0" w:lineRule="auto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Associates Degree in Science and Nursing, GPA: 3.4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rtl w:val="0"/>
        </w:rPr>
        <w:t xml:space="preserve">Purdue University, Hammond,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Bachelors of Science and Nursing</w:t>
      </w:r>
    </w:p>
    <w:p w:rsidR="00000000" w:rsidDel="00000000" w:rsidP="00000000" w:rsidRDefault="00000000" w:rsidRPr="00000000" w14:paraId="00000053">
      <w:pPr>
        <w:pStyle w:val="Heading2"/>
        <w:spacing w:after="0" w:before="0" w:lineRule="auto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rtl w:val="0"/>
        </w:rPr>
        <w:t xml:space="preserve">Healthcare Inservices, Lombard,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numPr>
          <w:ilvl w:val="0"/>
          <w:numId w:val="2"/>
        </w:numPr>
        <w:spacing w:after="0" w:before="0" w:lineRule="auto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Certified Nurse’s Assistant, Nov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Phlebotomy Technician,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after="0" w:before="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2"/>
          <w:szCs w:val="22"/>
          <w:u w:val="single"/>
          <w:rtl w:val="0"/>
        </w:rPr>
        <w:t xml:space="preserve">COMMUNITY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720" w:hanging="400"/>
        <w:rPr/>
      </w:pPr>
      <w:r w:rsidDel="00000000" w:rsidR="00000000" w:rsidRPr="00000000">
        <w:rPr>
          <w:sz w:val="22"/>
          <w:szCs w:val="22"/>
          <w:rtl w:val="0"/>
        </w:rPr>
        <w:t xml:space="preserve">Volunteer work for Naperville Park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400"/>
        <w:rPr/>
      </w:pPr>
      <w:r w:rsidDel="00000000" w:rsidR="00000000" w:rsidRPr="00000000">
        <w:rPr>
          <w:sz w:val="22"/>
          <w:szCs w:val="22"/>
          <w:rtl w:val="0"/>
        </w:rPr>
        <w:t xml:space="preserve">Volunteer work for Community Nursing and Rehab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ind w:left="360" w:firstLine="0"/>
      <w:jc w:val="center"/>
      <w:rPr/>
    </w:pPr>
    <w:r w:rsidDel="00000000" w:rsidR="00000000" w:rsidRPr="00000000">
      <w:rPr>
        <w:sz w:val="16"/>
        <w:szCs w:val="16"/>
        <w:rtl w:val="0"/>
      </w:rPr>
      <w:t xml:space="preserve">30w736 Whispering Wind Dr.    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Naperville, Illinois, 60563   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630-674-9019   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ASutherland794@gmail.com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sz w:val="20"/>
        <w:szCs w:val="20"/>
        <w:rtl w:val="0"/>
      </w:rPr>
      <w:t xml:space="preserve"> 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